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F" w:rsidRPr="00D53B6A" w:rsidRDefault="006823CF" w:rsidP="006823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D53B6A">
        <w:rPr>
          <w:rFonts w:ascii="Times New Roman" w:hAnsi="Times New Roman"/>
          <w:b/>
          <w:sz w:val="28"/>
        </w:rPr>
        <w:t>Областно</w:t>
      </w:r>
      <w:r>
        <w:rPr>
          <w:rFonts w:ascii="Times New Roman" w:hAnsi="Times New Roman"/>
          <w:b/>
          <w:sz w:val="28"/>
        </w:rPr>
        <w:t>е</w:t>
      </w:r>
      <w:r w:rsidR="00491CB6">
        <w:rPr>
          <w:rFonts w:ascii="Times New Roman" w:hAnsi="Times New Roman"/>
          <w:b/>
          <w:sz w:val="28"/>
        </w:rPr>
        <w:t xml:space="preserve"> </w:t>
      </w:r>
      <w:r w:rsidRPr="00D53B6A">
        <w:rPr>
          <w:rFonts w:ascii="Times New Roman" w:hAnsi="Times New Roman"/>
          <w:b/>
          <w:sz w:val="28"/>
        </w:rPr>
        <w:t>государственно</w:t>
      </w:r>
      <w:r w:rsidR="00491CB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Pr="00D53B6A">
        <w:rPr>
          <w:rFonts w:ascii="Times New Roman" w:hAnsi="Times New Roman"/>
          <w:b/>
          <w:sz w:val="28"/>
        </w:rPr>
        <w:t>образовательно</w:t>
      </w:r>
      <w:r>
        <w:rPr>
          <w:rFonts w:ascii="Times New Roman" w:hAnsi="Times New Roman"/>
          <w:b/>
          <w:sz w:val="28"/>
        </w:rPr>
        <w:t>е казенное</w:t>
      </w:r>
      <w:r w:rsidRPr="00D53B6A">
        <w:rPr>
          <w:rFonts w:ascii="Times New Roman" w:hAnsi="Times New Roman"/>
          <w:b/>
          <w:sz w:val="28"/>
        </w:rPr>
        <w:t xml:space="preserve"> учреждени</w:t>
      </w:r>
      <w:r>
        <w:rPr>
          <w:rFonts w:ascii="Times New Roman" w:hAnsi="Times New Roman"/>
          <w:b/>
          <w:sz w:val="28"/>
        </w:rPr>
        <w:t xml:space="preserve">е </w:t>
      </w:r>
      <w:r w:rsidRPr="00D53B6A">
        <w:rPr>
          <w:rFonts w:ascii="Times New Roman" w:hAnsi="Times New Roman"/>
          <w:b/>
          <w:sz w:val="28"/>
        </w:rPr>
        <w:t>для детей-сирот и детей, оставшихс</w:t>
      </w:r>
      <w:r w:rsidR="00491CB6">
        <w:rPr>
          <w:rFonts w:ascii="Times New Roman" w:hAnsi="Times New Roman"/>
          <w:b/>
          <w:sz w:val="28"/>
        </w:rPr>
        <w:t>я без попечения родителей, школа</w:t>
      </w:r>
      <w:r w:rsidRPr="00D53B6A">
        <w:rPr>
          <w:rFonts w:ascii="Times New Roman" w:hAnsi="Times New Roman"/>
          <w:b/>
          <w:sz w:val="28"/>
        </w:rPr>
        <w:t>-интернат</w:t>
      </w:r>
      <w:r w:rsidR="00491CB6">
        <w:rPr>
          <w:rFonts w:ascii="Times New Roman" w:hAnsi="Times New Roman"/>
          <w:b/>
          <w:sz w:val="28"/>
        </w:rPr>
        <w:t xml:space="preserve"> </w:t>
      </w:r>
      <w:r w:rsidRPr="00D53B6A">
        <w:rPr>
          <w:rFonts w:ascii="Times New Roman" w:hAnsi="Times New Roman"/>
          <w:b/>
          <w:sz w:val="28"/>
        </w:rPr>
        <w:t xml:space="preserve"> для детей-сирот и детей, оставшихся без попечения родителей, №7 г.Ангарска (ОГОУ «Школа-интернат №7»)</w:t>
      </w: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91CB6" w:rsidRDefault="00491CB6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91CB6" w:rsidRDefault="00491CB6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A07844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6823CF">
        <w:rPr>
          <w:rFonts w:ascii="Times New Roman" w:hAnsi="Times New Roman"/>
          <w:b/>
          <w:sz w:val="40"/>
          <w:szCs w:val="40"/>
        </w:rPr>
        <w:t>Анализ деятельности</w:t>
      </w:r>
      <w:r>
        <w:rPr>
          <w:rFonts w:ascii="Times New Roman" w:hAnsi="Times New Roman"/>
          <w:b/>
          <w:sz w:val="40"/>
          <w:szCs w:val="40"/>
        </w:rPr>
        <w:t xml:space="preserve"> учреждения </w:t>
      </w:r>
    </w:p>
    <w:p w:rsidR="006823CF" w:rsidRPr="006823CF" w:rsidRDefault="006823CF" w:rsidP="006823C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2014 – 2015 учебный год.</w:t>
      </w: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6823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07844" w:rsidRDefault="00A07844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152C26" w:rsidRDefault="00152C26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7104FA" w:rsidRDefault="007104FA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7104FA" w:rsidRDefault="007104FA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7104FA" w:rsidRDefault="007104FA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7104FA" w:rsidRDefault="007104FA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АНГАРСК, 2015</w:t>
      </w:r>
    </w:p>
    <w:p w:rsidR="007104FA" w:rsidRDefault="007104FA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  <w:sectPr w:rsidR="007104FA" w:rsidSect="00A923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:rsidR="007104FA" w:rsidRDefault="007104FA" w:rsidP="007104FA">
      <w:pPr>
        <w:pStyle w:val="ae"/>
        <w:spacing w:after="240"/>
      </w:pPr>
      <w:r>
        <w:lastRenderedPageBreak/>
        <w:t>Оглавление</w:t>
      </w:r>
    </w:p>
    <w:p w:rsidR="007104FA" w:rsidRP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1714789" w:history="1">
        <w:r w:rsidRPr="007104FA">
          <w:rPr>
            <w:rStyle w:val="a5"/>
          </w:rPr>
          <w:t>I.</w:t>
        </w:r>
        <w:r w:rsidRPr="007104FA">
          <w:rPr>
            <w:rFonts w:asciiTheme="minorHAnsi" w:eastAsiaTheme="minorEastAsia" w:hAnsiTheme="minorHAnsi" w:cstheme="minorBidi"/>
            <w:lang w:eastAsia="ru-RU"/>
          </w:rPr>
          <w:tab/>
        </w:r>
        <w:r w:rsidRPr="007104FA">
          <w:rPr>
            <w:rStyle w:val="a5"/>
          </w:rPr>
          <w:t>Общая информация.</w:t>
        </w:r>
        <w:r w:rsidRPr="007104FA">
          <w:rPr>
            <w:webHidden/>
          </w:rPr>
          <w:tab/>
        </w:r>
        <w:r w:rsidRPr="007104FA">
          <w:rPr>
            <w:webHidden/>
          </w:rPr>
          <w:fldChar w:fldCharType="begin"/>
        </w:r>
        <w:r w:rsidRPr="007104FA">
          <w:rPr>
            <w:webHidden/>
          </w:rPr>
          <w:instrText xml:space="preserve"> PAGEREF _Toc421714789 \h </w:instrText>
        </w:r>
        <w:r w:rsidRPr="007104FA">
          <w:rPr>
            <w:webHidden/>
          </w:rPr>
        </w:r>
        <w:r w:rsidRPr="007104FA">
          <w:rPr>
            <w:webHidden/>
          </w:rPr>
          <w:fldChar w:fldCharType="separate"/>
        </w:r>
        <w:r w:rsidRPr="007104FA">
          <w:rPr>
            <w:webHidden/>
          </w:rPr>
          <w:t>3</w:t>
        </w:r>
        <w:r w:rsidRPr="007104FA"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0" w:history="1">
        <w:r w:rsidRPr="00266C76">
          <w:rPr>
            <w:rStyle w:val="a5"/>
          </w:rPr>
          <w:t>II.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Краткий анализ образовательной деятельности учреждения.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1" w:history="1">
        <w:r w:rsidRPr="00266C76">
          <w:rPr>
            <w:rStyle w:val="a5"/>
          </w:rPr>
          <w:t>III.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Краткий анализ воспитательной работы.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2" w:history="1">
        <w:r w:rsidRPr="00266C76">
          <w:rPr>
            <w:rStyle w:val="a5"/>
          </w:rPr>
          <w:t>IV.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Результативность внутришкольного контроля.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3" w:history="1">
        <w:r w:rsidRPr="00266C76">
          <w:rPr>
            <w:rStyle w:val="a5"/>
          </w:rPr>
          <w:t>V.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Организация и  проведение коррекционно-развивающей работы с детьми.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4" w:history="1">
        <w:r w:rsidRPr="00266C76">
          <w:rPr>
            <w:rStyle w:val="a5"/>
          </w:rPr>
          <w:t>VI.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Выполнение государственного задания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5" w:history="1">
        <w:r>
          <w:rPr>
            <w:rStyle w:val="a5"/>
          </w:rPr>
          <w:t>VII.</w:t>
        </w:r>
        <w:r w:rsidRPr="00266C76">
          <w:rPr>
            <w:rStyle w:val="a5"/>
          </w:rPr>
          <w:t>Анализ финансово экономической деятельности образовательной организации и укрепления материально-технической базы.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6" w:history="1">
        <w:r w:rsidRPr="00266C76">
          <w:rPr>
            <w:rStyle w:val="a5"/>
          </w:rPr>
          <w:t>VIII.Проблемы образовательной организации и пути их решения: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7" w:history="1">
        <w:r w:rsidRPr="00266C76">
          <w:rPr>
            <w:rStyle w:val="a5"/>
          </w:rPr>
          <w:t>IX.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Основные цели и задачи на 2015-2016 учебный год.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104FA" w:rsidRDefault="007104FA" w:rsidP="007104FA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21714798" w:history="1">
        <w:r w:rsidRPr="00266C76">
          <w:rPr>
            <w:rStyle w:val="a5"/>
          </w:rPr>
          <w:t>X.</w:t>
        </w:r>
        <w:r>
          <w:rPr>
            <w:rFonts w:asciiTheme="minorHAnsi" w:eastAsiaTheme="minorEastAsia" w:hAnsiTheme="minorHAnsi" w:cstheme="minorBidi"/>
            <w:lang w:eastAsia="ru-RU"/>
          </w:rPr>
          <w:tab/>
        </w:r>
        <w:r w:rsidRPr="00266C76">
          <w:rPr>
            <w:rStyle w:val="a5"/>
          </w:rPr>
          <w:t>Направления развития образовательной организации.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_Toc421714798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04FA" w:rsidRDefault="007104FA">
      <w:r>
        <w:fldChar w:fldCharType="end"/>
      </w:r>
    </w:p>
    <w:p w:rsidR="007104FA" w:rsidRDefault="007104FA" w:rsidP="00A07844">
      <w:pPr>
        <w:spacing w:after="0"/>
        <w:ind w:firstLine="709"/>
        <w:jc w:val="center"/>
        <w:rPr>
          <w:rFonts w:ascii="Times New Roman" w:hAnsi="Times New Roman"/>
          <w:b/>
          <w:sz w:val="28"/>
        </w:rPr>
        <w:sectPr w:rsidR="007104FA" w:rsidSect="00A923CD"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:rsidR="007104FA" w:rsidRPr="007104FA" w:rsidRDefault="007104FA" w:rsidP="007104FA">
      <w:pPr>
        <w:pStyle w:val="1"/>
        <w:numPr>
          <w:ilvl w:val="0"/>
          <w:numId w:val="45"/>
        </w:numPr>
        <w:jc w:val="center"/>
        <w:rPr>
          <w:rFonts w:ascii="Times New Roman" w:hAnsi="Times New Roman"/>
          <w:sz w:val="28"/>
        </w:rPr>
      </w:pPr>
      <w:bookmarkStart w:id="0" w:name="_Toc421714789"/>
      <w:r w:rsidRPr="007104FA">
        <w:rPr>
          <w:rFonts w:ascii="Times New Roman" w:hAnsi="Times New Roman"/>
          <w:sz w:val="28"/>
        </w:rPr>
        <w:lastRenderedPageBreak/>
        <w:t>Общая информация.</w:t>
      </w:r>
      <w:bookmarkEnd w:id="0"/>
    </w:p>
    <w:p w:rsidR="007104FA" w:rsidRPr="00D11CDE" w:rsidRDefault="007104FA" w:rsidP="007104FA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u w:val="single"/>
        </w:rPr>
      </w:pPr>
      <w:r w:rsidRPr="00D11CDE">
        <w:rPr>
          <w:rFonts w:ascii="Times New Roman" w:hAnsi="Times New Roman"/>
          <w:b/>
          <w:i/>
          <w:sz w:val="28"/>
          <w:u w:val="single"/>
        </w:rPr>
        <w:t>Контингент: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5A7">
        <w:rPr>
          <w:rFonts w:ascii="Times New Roman" w:hAnsi="Times New Roman"/>
          <w:sz w:val="28"/>
          <w:szCs w:val="28"/>
        </w:rPr>
        <w:t xml:space="preserve">На начало 2014-2015 учебного года </w:t>
      </w:r>
      <w:r>
        <w:rPr>
          <w:rFonts w:ascii="Times New Roman" w:hAnsi="Times New Roman"/>
          <w:sz w:val="28"/>
          <w:szCs w:val="28"/>
        </w:rPr>
        <w:t>в учреждении обучалось и проживало</w:t>
      </w:r>
      <w:r w:rsidRPr="008A65A7">
        <w:rPr>
          <w:rFonts w:ascii="Times New Roman" w:hAnsi="Times New Roman"/>
          <w:sz w:val="28"/>
          <w:szCs w:val="28"/>
        </w:rPr>
        <w:t xml:space="preserve"> 160 воспитанников, на конец учебного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 xml:space="preserve">137 воспитанников. 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5A7">
        <w:rPr>
          <w:rFonts w:ascii="Times New Roman" w:hAnsi="Times New Roman"/>
          <w:sz w:val="28"/>
          <w:szCs w:val="28"/>
        </w:rPr>
        <w:t xml:space="preserve">Выбыло </w:t>
      </w:r>
      <w:r>
        <w:rPr>
          <w:rFonts w:ascii="Times New Roman" w:hAnsi="Times New Roman"/>
          <w:sz w:val="28"/>
          <w:szCs w:val="28"/>
        </w:rPr>
        <w:t xml:space="preserve">из учреждения в течение года </w:t>
      </w:r>
      <w:r w:rsidRPr="008A65A7">
        <w:rPr>
          <w:rFonts w:ascii="Times New Roman" w:hAnsi="Times New Roman"/>
          <w:sz w:val="28"/>
          <w:szCs w:val="28"/>
        </w:rPr>
        <w:t>56 человек</w:t>
      </w:r>
      <w:r>
        <w:rPr>
          <w:rFonts w:ascii="Times New Roman" w:hAnsi="Times New Roman"/>
          <w:sz w:val="28"/>
          <w:szCs w:val="28"/>
        </w:rPr>
        <w:t>,</w:t>
      </w:r>
      <w:r w:rsidRPr="008A65A7">
        <w:rPr>
          <w:rFonts w:ascii="Times New Roman" w:hAnsi="Times New Roman"/>
          <w:sz w:val="28"/>
          <w:szCs w:val="28"/>
        </w:rPr>
        <w:t xml:space="preserve"> из них: 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>устроено 15 чел. в профессиональные образовательные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дано 24 чел. в замещающие семьи;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>возвращено 2 чел. в биологическую семью</w:t>
      </w:r>
      <w:r>
        <w:rPr>
          <w:rFonts w:ascii="Times New Roman" w:hAnsi="Times New Roman"/>
          <w:sz w:val="28"/>
          <w:szCs w:val="28"/>
        </w:rPr>
        <w:t>;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>переведено 10 чел СКШИ</w:t>
      </w:r>
      <w:r>
        <w:rPr>
          <w:rFonts w:ascii="Times New Roman" w:hAnsi="Times New Roman"/>
          <w:sz w:val="28"/>
          <w:szCs w:val="28"/>
        </w:rPr>
        <w:t>;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>отчислены 3 чел с достижением совершеннолетия</w:t>
      </w:r>
      <w:r>
        <w:rPr>
          <w:rFonts w:ascii="Times New Roman" w:hAnsi="Times New Roman"/>
          <w:sz w:val="28"/>
          <w:szCs w:val="28"/>
        </w:rPr>
        <w:t xml:space="preserve"> (эмансипация);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5A7">
        <w:rPr>
          <w:rFonts w:ascii="Times New Roman" w:hAnsi="Times New Roman"/>
          <w:sz w:val="28"/>
          <w:szCs w:val="28"/>
        </w:rPr>
        <w:t>направлены, согласно путёвок министерства образования 2 чел. в др.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7104FA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5A7">
        <w:rPr>
          <w:rFonts w:ascii="Times New Roman" w:hAnsi="Times New Roman"/>
          <w:sz w:val="28"/>
          <w:szCs w:val="28"/>
        </w:rPr>
        <w:t xml:space="preserve">Прибыло 33 воспитанника из учреждений Иркутской области. 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5A7">
        <w:rPr>
          <w:rFonts w:ascii="Times New Roman" w:hAnsi="Times New Roman"/>
          <w:sz w:val="28"/>
          <w:szCs w:val="28"/>
        </w:rPr>
        <w:t xml:space="preserve">Итого движение за 2014-2015 учебный год составило 89 человек. </w:t>
      </w:r>
    </w:p>
    <w:p w:rsidR="007104FA" w:rsidRPr="008A65A7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5A7">
        <w:rPr>
          <w:rFonts w:ascii="Times New Roman" w:hAnsi="Times New Roman"/>
          <w:sz w:val="28"/>
          <w:szCs w:val="28"/>
        </w:rPr>
        <w:t xml:space="preserve">На конец учебного года </w:t>
      </w:r>
      <w:r>
        <w:rPr>
          <w:rFonts w:ascii="Times New Roman" w:hAnsi="Times New Roman"/>
          <w:sz w:val="28"/>
          <w:szCs w:val="28"/>
        </w:rPr>
        <w:t xml:space="preserve">общее количество воспитанников в учреждении составляет </w:t>
      </w:r>
      <w:r w:rsidRPr="008A65A7">
        <w:rPr>
          <w:rFonts w:ascii="Times New Roman" w:hAnsi="Times New Roman"/>
          <w:sz w:val="28"/>
          <w:szCs w:val="28"/>
        </w:rPr>
        <w:t xml:space="preserve">137 </w:t>
      </w:r>
      <w:r>
        <w:rPr>
          <w:rFonts w:ascii="Times New Roman" w:hAnsi="Times New Roman"/>
          <w:sz w:val="28"/>
          <w:szCs w:val="28"/>
        </w:rPr>
        <w:t>,</w:t>
      </w:r>
      <w:r w:rsidRPr="008A65A7">
        <w:rPr>
          <w:rFonts w:ascii="Times New Roman" w:hAnsi="Times New Roman"/>
          <w:sz w:val="28"/>
          <w:szCs w:val="28"/>
        </w:rPr>
        <w:t xml:space="preserve"> из них:</w:t>
      </w:r>
    </w:p>
    <w:p w:rsidR="007104FA" w:rsidRPr="00EE3961" w:rsidRDefault="007104FA" w:rsidP="007104FA">
      <w:pPr>
        <w:pStyle w:val="a3"/>
        <w:numPr>
          <w:ilvl w:val="0"/>
          <w:numId w:val="8"/>
        </w:numPr>
        <w:spacing w:after="0"/>
        <w:ind w:left="709" w:firstLine="42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Круглые сироты 15 чел.;</w:t>
      </w:r>
      <w:r w:rsidRPr="008A65A7">
        <w:rPr>
          <w:rFonts w:ascii="Times New Roman" w:hAnsi="Times New Roman"/>
          <w:sz w:val="28"/>
          <w:szCs w:val="28"/>
        </w:rPr>
        <w:t xml:space="preserve"> </w:t>
      </w:r>
    </w:p>
    <w:p w:rsidR="007104FA" w:rsidRPr="00EE3961" w:rsidRDefault="007104FA" w:rsidP="007104FA">
      <w:pPr>
        <w:pStyle w:val="a3"/>
        <w:numPr>
          <w:ilvl w:val="0"/>
          <w:numId w:val="8"/>
        </w:numPr>
        <w:spacing w:after="0"/>
        <w:ind w:left="709" w:firstLine="425"/>
        <w:contextualSpacing w:val="0"/>
        <w:jc w:val="both"/>
        <w:rPr>
          <w:rFonts w:ascii="Times New Roman" w:hAnsi="Times New Roman"/>
          <w:sz w:val="28"/>
        </w:rPr>
      </w:pPr>
      <w:r w:rsidRPr="008A65A7">
        <w:rPr>
          <w:rFonts w:ascii="Times New Roman" w:hAnsi="Times New Roman"/>
          <w:sz w:val="28"/>
          <w:szCs w:val="28"/>
        </w:rPr>
        <w:t xml:space="preserve">оставшиеся без </w:t>
      </w:r>
      <w:r>
        <w:rPr>
          <w:rFonts w:ascii="Times New Roman" w:hAnsi="Times New Roman"/>
          <w:sz w:val="28"/>
          <w:szCs w:val="28"/>
        </w:rPr>
        <w:t>попечения родителей 119 человек;</w:t>
      </w:r>
      <w:r w:rsidRPr="008A65A7">
        <w:rPr>
          <w:rFonts w:ascii="Times New Roman" w:hAnsi="Times New Roman"/>
          <w:sz w:val="28"/>
          <w:szCs w:val="28"/>
        </w:rPr>
        <w:t xml:space="preserve"> </w:t>
      </w:r>
    </w:p>
    <w:p w:rsidR="007104FA" w:rsidRDefault="007104FA" w:rsidP="007104FA">
      <w:pPr>
        <w:pStyle w:val="a3"/>
        <w:numPr>
          <w:ilvl w:val="0"/>
          <w:numId w:val="8"/>
        </w:numPr>
        <w:spacing w:after="0"/>
        <w:ind w:left="709" w:firstLine="425"/>
        <w:contextualSpacing w:val="0"/>
        <w:jc w:val="both"/>
        <w:rPr>
          <w:rFonts w:ascii="Times New Roman" w:hAnsi="Times New Roman"/>
          <w:sz w:val="28"/>
        </w:rPr>
      </w:pPr>
      <w:r w:rsidRPr="008A65A7">
        <w:rPr>
          <w:rFonts w:ascii="Times New Roman" w:hAnsi="Times New Roman"/>
          <w:sz w:val="28"/>
          <w:szCs w:val="28"/>
        </w:rPr>
        <w:t>воспитанники, не имеющие статуса 3 чел.</w:t>
      </w:r>
    </w:p>
    <w:p w:rsidR="007104FA" w:rsidRDefault="007104FA" w:rsidP="007104FA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u w:val="single"/>
        </w:rPr>
      </w:pPr>
      <w:r w:rsidRPr="00D11CDE">
        <w:rPr>
          <w:rFonts w:ascii="Times New Roman" w:hAnsi="Times New Roman"/>
          <w:b/>
          <w:i/>
          <w:sz w:val="28"/>
          <w:u w:val="single"/>
        </w:rPr>
        <w:t>Реализуемые образовательные программы:</w:t>
      </w:r>
    </w:p>
    <w:p w:rsidR="007104FA" w:rsidRPr="00F37135" w:rsidRDefault="007104FA" w:rsidP="007104FA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</w:rPr>
      </w:pPr>
      <w:r w:rsidRPr="00F37135">
        <w:rPr>
          <w:rFonts w:ascii="Times New Roman" w:hAnsi="Times New Roman"/>
          <w:sz w:val="28"/>
        </w:rPr>
        <w:t xml:space="preserve">Основная образовательная программа начального общего образования. </w:t>
      </w:r>
    </w:p>
    <w:p w:rsidR="007104FA" w:rsidRPr="00214933" w:rsidRDefault="007104FA" w:rsidP="007104FA">
      <w:pPr>
        <w:numPr>
          <w:ilvl w:val="0"/>
          <w:numId w:val="42"/>
        </w:numPr>
        <w:spacing w:after="0"/>
        <w:rPr>
          <w:rFonts w:ascii="Times New Roman" w:hAnsi="Times New Roman"/>
          <w:sz w:val="28"/>
        </w:rPr>
      </w:pPr>
      <w:r w:rsidRPr="00F37135">
        <w:rPr>
          <w:rFonts w:ascii="Times New Roman" w:hAnsi="Times New Roman"/>
          <w:sz w:val="28"/>
        </w:rPr>
        <w:t>Основная образовательная программа основного общего образования</w:t>
      </w:r>
    </w:p>
    <w:p w:rsidR="007104FA" w:rsidRPr="00D11CDE" w:rsidRDefault="007104FA" w:rsidP="007104FA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u w:val="single"/>
        </w:rPr>
      </w:pPr>
      <w:r w:rsidRPr="00D11CDE">
        <w:rPr>
          <w:rFonts w:ascii="Times New Roman" w:hAnsi="Times New Roman"/>
          <w:b/>
          <w:i/>
          <w:sz w:val="28"/>
          <w:u w:val="single"/>
        </w:rPr>
        <w:t>Краткий анализ кадров, в т. ч. педагогического  коллектива.</w:t>
      </w:r>
    </w:p>
    <w:tbl>
      <w:tblPr>
        <w:tblW w:w="5000" w:type="pct"/>
        <w:tblLayout w:type="fixed"/>
        <w:tblLook w:val="04A0"/>
      </w:tblPr>
      <w:tblGrid>
        <w:gridCol w:w="1384"/>
        <w:gridCol w:w="708"/>
        <w:gridCol w:w="710"/>
        <w:gridCol w:w="850"/>
        <w:gridCol w:w="850"/>
        <w:gridCol w:w="708"/>
        <w:gridCol w:w="708"/>
        <w:gridCol w:w="569"/>
        <w:gridCol w:w="567"/>
        <w:gridCol w:w="570"/>
        <w:gridCol w:w="708"/>
        <w:gridCol w:w="565"/>
        <w:gridCol w:w="674"/>
      </w:tblGrid>
      <w:tr w:rsidR="007104FA" w:rsidRPr="00C4552F" w:rsidTr="008625F4">
        <w:trPr>
          <w:trHeight w:val="492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числен</w:t>
            </w:r>
          </w:p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стаж в учреждении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возраст</w:t>
            </w:r>
          </w:p>
        </w:tc>
      </w:tr>
      <w:tr w:rsidR="007104FA" w:rsidRPr="00C4552F" w:rsidTr="008625F4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начальное профес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среднее полное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менее 2 лет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более 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моложе 30 лет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30-55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старше 55</w:t>
            </w:r>
          </w:p>
        </w:tc>
      </w:tr>
      <w:tr w:rsidR="007104FA" w:rsidRPr="00C4552F" w:rsidTr="008625F4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7104FA" w:rsidRPr="00C4552F" w:rsidTr="008625F4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т.ч.руководящие работники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04FA" w:rsidRPr="00C4552F" w:rsidTr="008625F4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04FA" w:rsidRPr="00C4552F" w:rsidTr="008625F4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11665D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учебно-вспомогательный  персонал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11665D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04FA" w:rsidRPr="00C4552F" w:rsidTr="008625F4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обслуживающий персонал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455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A" w:rsidRPr="00C4552F" w:rsidRDefault="007104FA" w:rsidP="008625F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104FA" w:rsidRDefault="007104FA" w:rsidP="007104F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7104FA" w:rsidRPr="00BB6462" w:rsidRDefault="007104FA" w:rsidP="007104FA">
      <w:pPr>
        <w:pStyle w:val="a3"/>
        <w:numPr>
          <w:ilvl w:val="0"/>
          <w:numId w:val="45"/>
        </w:numPr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</w:rPr>
      </w:pPr>
      <w:bookmarkStart w:id="1" w:name="_Toc421714790"/>
      <w:r w:rsidRPr="00BB6462">
        <w:rPr>
          <w:rFonts w:ascii="Times New Roman" w:hAnsi="Times New Roman"/>
          <w:b/>
          <w:sz w:val="28"/>
        </w:rPr>
        <w:t>Краткий анализ образовательной деятельности учреждения.</w:t>
      </w:r>
      <w:bookmarkEnd w:id="1"/>
    </w:p>
    <w:p w:rsidR="007104FA" w:rsidRPr="00297334" w:rsidRDefault="007104FA" w:rsidP="0071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В 2014/2015 учебном году цели и задачи деятельности учебной работы были поставлены следующие: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lastRenderedPageBreak/>
        <w:t>Цели реализации учебного плана:</w:t>
      </w:r>
    </w:p>
    <w:p w:rsidR="00297334" w:rsidRPr="00297334" w:rsidRDefault="00297334" w:rsidP="00D53B6A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Формирование учебной культуры и на её основе учебной мотивации у обучающихся. Овладение обучающимися  современными информационными технологиями. </w:t>
      </w:r>
    </w:p>
    <w:p w:rsidR="00297334" w:rsidRPr="00297334" w:rsidRDefault="00297334" w:rsidP="00D53B6A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Совершенствование форм и методов  образовательной функции школы-интерната, направленной на формирование навыков учебной деятельности с целью получения профессионального образования</w:t>
      </w:r>
    </w:p>
    <w:p w:rsidR="00297334" w:rsidRPr="00297334" w:rsidRDefault="00297334" w:rsidP="00D53B6A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 в условиях образовательного пространства Иркутской области и Российской Федерации.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Всего в учреждении на начало 2014/2015 учебного года было 2 общеобразовательных класса(2кл. и 3кл.) и 3 класса коррекции </w:t>
      </w:r>
      <w:r w:rsidRPr="00297334">
        <w:rPr>
          <w:rFonts w:ascii="Times New Roman" w:hAnsi="Times New Roman"/>
          <w:sz w:val="28"/>
          <w:szCs w:val="28"/>
          <w:lang w:val="en-US"/>
        </w:rPr>
        <w:t>VII</w:t>
      </w:r>
      <w:r w:rsidRPr="00297334">
        <w:rPr>
          <w:rFonts w:ascii="Times New Roman" w:hAnsi="Times New Roman"/>
          <w:sz w:val="28"/>
          <w:szCs w:val="28"/>
        </w:rPr>
        <w:t xml:space="preserve"> вида(1кл,2кл,3кл) для обучающихся с ограниченными возможностями здоровья ,6 классов инклюзивного обучения(4кл,5кл,6кл,7кл,8кл,9кл).При  такой форме организации образовательного процесса обучение и воспитание детей с ОВЗ осуществляется в едином потоке, с нормально развивающимися сверстниками.  На начало учебного года был не укомплектован 1 общеобразовательный класс.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были представлены в инвариантной части учебного плана необходимым количеством часов с учетом предельно допустимой нагрузки, что позволяло создать единое образовательное пространство и гарантировало овладение выпускниками необходимым минимумом знаний, умений и навыков, обеспечивающим  возможность продолжения образования.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</w:t>
      </w:r>
      <w:r w:rsidR="0011665D">
        <w:rPr>
          <w:rFonts w:ascii="Times New Roman" w:hAnsi="Times New Roman"/>
          <w:sz w:val="28"/>
          <w:szCs w:val="28"/>
        </w:rPr>
        <w:t>ариативная часть учебного плана</w:t>
      </w:r>
      <w:r w:rsidRPr="00297334">
        <w:rPr>
          <w:rFonts w:ascii="Times New Roman" w:hAnsi="Times New Roman"/>
          <w:sz w:val="28"/>
          <w:szCs w:val="28"/>
        </w:rPr>
        <w:t xml:space="preserve"> использовалась на усиление образовательных областей инвариантной части, на изучение предметов регионального и школьного компонентов. Содержание обязательного школьного компонента вариативно-индивидуальной части определено, исходя из цели и задач образовательного процесса, в соответствии с образовательными целями обучающихся и задачами учреждения. Школа-интернат №7 является учреждением, предоставляющим возможность получения основного общего  образования детям-сиротам и, как следствие, получение на его основе начального и  средне-специального образования. 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Созданная разнообразная сеть обязательных занятий школьного компонента в вариативной части учебного плана, направлена была на социальную защиту и реализацию прав ребёнка, на успешное разностороннее развитие и самореализацию,  так как позволяет в значительной степени </w:t>
      </w:r>
      <w:r w:rsidRPr="00297334">
        <w:rPr>
          <w:rFonts w:ascii="Times New Roman" w:hAnsi="Times New Roman"/>
          <w:sz w:val="28"/>
          <w:szCs w:val="28"/>
        </w:rPr>
        <w:lastRenderedPageBreak/>
        <w:t xml:space="preserve">снизить пробелы в знаниях обучающихся. Кроме того, при распределении часов школьного компонента учебного плана учитывалась преемственность в реализации спецкурсов и факультативов с предыдущими годами.        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Реализация учебного плана осуществлялась в режиме 6-дневной учебной недели, кроме обучающихся 1-х классов, которые обучались по 5-дневной учебной недели.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7334">
        <w:rPr>
          <w:rFonts w:ascii="Times New Roman" w:hAnsi="Times New Roman"/>
          <w:bCs/>
          <w:sz w:val="28"/>
          <w:szCs w:val="28"/>
        </w:rPr>
        <w:t>При составлении учебного плана руководствовались требованиями к режиму</w:t>
      </w:r>
      <w:r w:rsidRPr="00297334">
        <w:rPr>
          <w:rFonts w:ascii="Times New Roman" w:hAnsi="Times New Roman"/>
          <w:sz w:val="28"/>
          <w:szCs w:val="28"/>
        </w:rPr>
        <w:t xml:space="preserve"> </w:t>
      </w:r>
      <w:r w:rsidRPr="00297334">
        <w:rPr>
          <w:rFonts w:ascii="Times New Roman" w:hAnsi="Times New Roman"/>
          <w:bCs/>
          <w:sz w:val="28"/>
          <w:szCs w:val="28"/>
        </w:rPr>
        <w:t>образовательного процесса, в соответствии с СанПиН.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Максимальная нагрузка на одного ученика соответствует требованиям РУП и СанПин.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Все образовательные области учебного плана обеспечены учебно-методическим комплексом и государственными программами на 100 %, квалифицированными кадрами на 100 %.</w:t>
      </w:r>
    </w:p>
    <w:p w:rsidR="00297334" w:rsidRPr="00297334" w:rsidRDefault="00297334" w:rsidP="00D53B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Школа </w:t>
      </w:r>
      <w:r w:rsidRPr="00297334">
        <w:rPr>
          <w:rFonts w:ascii="Times New Roman" w:hAnsi="Times New Roman"/>
          <w:sz w:val="28"/>
          <w:szCs w:val="28"/>
          <w:lang w:val="en-US"/>
        </w:rPr>
        <w:t>I</w:t>
      </w:r>
      <w:r w:rsidRPr="00297334">
        <w:rPr>
          <w:rFonts w:ascii="Times New Roman" w:hAnsi="Times New Roman"/>
          <w:sz w:val="28"/>
          <w:szCs w:val="28"/>
        </w:rPr>
        <w:t xml:space="preserve"> ступени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Обучение в школе </w:t>
      </w:r>
      <w:r w:rsidRPr="00297334">
        <w:rPr>
          <w:rFonts w:ascii="Times New Roman" w:hAnsi="Times New Roman"/>
          <w:sz w:val="28"/>
          <w:szCs w:val="28"/>
          <w:lang w:val="en-US"/>
        </w:rPr>
        <w:t>I</w:t>
      </w:r>
      <w:r w:rsidRPr="00297334">
        <w:rPr>
          <w:rFonts w:ascii="Times New Roman" w:hAnsi="Times New Roman"/>
          <w:sz w:val="28"/>
          <w:szCs w:val="28"/>
        </w:rPr>
        <w:t xml:space="preserve"> ступени было организовано по программе четырехлетней начальной школы.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Содержание образования начальной школы реализовывалось через образовательные области, обеспечивающие целостное восприятие картины мира. Это достигалось также за счет использования школьного компонента, деятельностного подхода и индивидуализации обучения.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1-4 класс в 2014/2015 учебном году обучался по ФГОС начального общего образования.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Внеурочная деятельность в 1-4 классах осуществлялась во второй половине дня и была направлена на развитие школьников по направлениям: спортивно-оздоровительное, общекультурное,  духовно-нравственное, социальное.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Включение информационных технологий связано с необходимостью подготовки обучающихся к их использованию как средства повышения эффективности познавательной и практической деятельности при изучении всех учебных предметов.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Часы школьного компонента были направлены на сохранение здоровья обучающихся, расширение кругозора, развития у детей познавательных интересов.</w:t>
      </w:r>
    </w:p>
    <w:p w:rsidR="00297334" w:rsidRPr="00297334" w:rsidRDefault="00297334" w:rsidP="00D53B6A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С учётом круглосуточного пребывания детей в учреждении и задач обеспечения безопасного функционирования  воспитательно-образовательного процесса продолжался курс «Основы безопасности жизнедеятельности». </w:t>
      </w:r>
    </w:p>
    <w:p w:rsidR="00297334" w:rsidRPr="00297334" w:rsidRDefault="00AB620B" w:rsidP="00D53B6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2012-2013 учебного года велись курсы:</w:t>
      </w:r>
    </w:p>
    <w:p w:rsidR="00297334" w:rsidRPr="00297334" w:rsidRDefault="00297334" w:rsidP="00D53B6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lastRenderedPageBreak/>
        <w:t>факультативный курс «Экология для младших школьников». Он разработан как дополнение к курсу природоведения в начальной школе. Он призван был решать следующие задачи: расширение экологических представлений младших школьников, формируемых в основном курсе, их конкретизация, иллюстрированное значительным числом ярких, доступных примеров; расширение знаний обучающихся в области экологии, формирование ряда основополагающих экологических понятий.</w:t>
      </w:r>
    </w:p>
    <w:p w:rsidR="006D6D36" w:rsidRPr="006D6D36" w:rsidRDefault="00297334" w:rsidP="00D53B6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развивающий факультативный курс для младших школьников «Юным умникам и умницам. Развитие познавательных способностей» в 2-3 классах представлял систему интеллектуально-развивающих занятий. Систематический курс, построенный на разнообразном материале, создавал благоприятные возможности для развития разных сторон личности ребенка.</w:t>
      </w:r>
    </w:p>
    <w:p w:rsidR="00297334" w:rsidRPr="00297334" w:rsidRDefault="00297334" w:rsidP="00D53B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Школа </w:t>
      </w:r>
      <w:r w:rsidRPr="00297334">
        <w:rPr>
          <w:rFonts w:ascii="Times New Roman" w:hAnsi="Times New Roman"/>
          <w:sz w:val="28"/>
          <w:szCs w:val="28"/>
          <w:lang w:val="en-US"/>
        </w:rPr>
        <w:t>II</w:t>
      </w:r>
      <w:r w:rsidRPr="00297334">
        <w:rPr>
          <w:rFonts w:ascii="Times New Roman" w:hAnsi="Times New Roman"/>
          <w:sz w:val="28"/>
          <w:szCs w:val="28"/>
        </w:rPr>
        <w:t xml:space="preserve"> ступени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При разработке учебного плана инвариант РУП использован без изменения. Реализация инвариантной и вариативной части базисного учебного плана направлена была на достижение результатов в обучении, воспитании и укреплении здоровья обучающихся. При проведении занятий  технологии (трудовому обучению) (5, 6, 7, 8) осуществлялось деление классов на 2 группы, а также осуществлялось  деление по иностранному языку и информатике. Успешность процесса социализации обучающихся  интернатного учреждения зависит от создания условий обучения и ранней компенсации пробелов в знаниях, умениях и, как следствие в социальной компетентности детей-сирот. 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вариативной части – компоненте образовательного учреждения учебного плана  с учётом контингента  обучающихся  интерната, их психофизического развития, уровня подготовки к школе включены обязательные предметы по областям филология, математика, естествознание, обществознание. Все курсы были введены в 2012-2013 учебном году.</w:t>
      </w:r>
    </w:p>
    <w:p w:rsidR="00297334" w:rsidRPr="00297334" w:rsidRDefault="00297334" w:rsidP="00D53B6A">
      <w:pPr>
        <w:numPr>
          <w:ilvl w:val="0"/>
          <w:numId w:val="22"/>
        </w:numPr>
        <w:tabs>
          <w:tab w:val="clear" w:pos="540"/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Образовательная область «Филология» была представлена в часах школьного компонента следующими курсами: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В 7 классе изучался курс  «Комплексный анализ текста как способ систематизации знаний» автор Волошина В. П. , 2008 г.,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в 8 классе изучался  курс «Тайна словесного мастерства» автор Н. И. Тишина,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9 классе изучался  курс «Секреты русского словообразования»  автор С. И. Львова  2009 год.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Курсы были направлены на формирование коммуникативной компетенции школьников, на расширение их словарного запаса, умение создавать устные и письменные высказывания разных жанров, излагать свою </w:t>
      </w:r>
      <w:r w:rsidRPr="00297334">
        <w:rPr>
          <w:rFonts w:ascii="Times New Roman" w:hAnsi="Times New Roman"/>
          <w:sz w:val="28"/>
          <w:szCs w:val="28"/>
        </w:rPr>
        <w:lastRenderedPageBreak/>
        <w:t>точку зрения и аргументировать её, развивать образное мышление и творческие способности обучающихся, развитию у обучающихся всех видов речевой деятельности, приобщению  к богатству отечественной культуры.</w:t>
      </w:r>
    </w:p>
    <w:p w:rsidR="00297334" w:rsidRPr="00297334" w:rsidRDefault="00297334" w:rsidP="00D53B6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Образовательная область «Математика» была представлена в часах школьного компонента следующими курсами: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5 классе изучался курс «Занимательная математика».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6 классе изучался курс «Математическая лестница» автор Бронникова В. В., 2008 г.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7 классе изучался курс «За страницами учебника алгебры» автор Куприянович М. О., 2008 г.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8 классе изучался курс «Избранные вопросы математики» автор Шевчук Т. Н., 2008 г.</w:t>
      </w:r>
    </w:p>
    <w:p w:rsidR="00297334" w:rsidRPr="00297334" w:rsidRDefault="00AB620B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</w:t>
      </w:r>
      <w:r w:rsidR="00297334" w:rsidRPr="00297334">
        <w:rPr>
          <w:rFonts w:ascii="Times New Roman" w:hAnsi="Times New Roman"/>
          <w:sz w:val="28"/>
          <w:szCs w:val="28"/>
        </w:rPr>
        <w:t>классе изучался курс «Функции и графики» автор Головина О. К. 2008.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Курсы были направлены на развитие логического и образного мышления у обучающихся; развитие смысловой памяти; развитие пространственного воображения; расширение знаний, необходимых для применения в практической деятельности.</w:t>
      </w:r>
    </w:p>
    <w:p w:rsidR="00297334" w:rsidRPr="00297334" w:rsidRDefault="00297334" w:rsidP="00D53B6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Образовательная область «Обществознание» была представлена в часах школьного компонента следующими курсами:</w:t>
      </w:r>
    </w:p>
    <w:p w:rsidR="00297334" w:rsidRPr="00297334" w:rsidRDefault="00AB620B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7334" w:rsidRPr="00297334">
        <w:rPr>
          <w:rFonts w:ascii="Times New Roman" w:hAnsi="Times New Roman"/>
          <w:sz w:val="28"/>
          <w:szCs w:val="28"/>
        </w:rPr>
        <w:t>5-7 классах изучался курс  «Граждановедение»; в 8-9 классах изучался курс  - «Право» автор О. В. Плугатаренко 2010 год.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Курсы дали  возможность изучения актуальных социально-экономических и политических вопросов, знакомили с вопросами экономики в процессе современного развития рыночных отношений в мире, обучающиеся изучали современные правовые нормы.</w:t>
      </w:r>
    </w:p>
    <w:p w:rsidR="00297334" w:rsidRPr="00297334" w:rsidRDefault="00297334" w:rsidP="00D53B6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Образовательная область « Етествознание» была  представлена в часах школьного компонента следующими курсами: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в 8 - 9 классах изучался курс  «Практикум по физике».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Курс естествознания позволил обучающимся расширить свои знания по данным предметам, развивал умения работать с научно-популярной и справочной литературой, знакомил с историей возникновения и применения различных веществ окружающих нас. 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С целью обеспечения образовательного процесса на основе программ, рекомендованных Департаментом начального, основного и общего среднего образования Российской Федерации, стандартов образования, а также обязательного минимума содержания образования педагогами школы разрабатываются рабочие программы по каждому учебному предмету, </w:t>
      </w:r>
      <w:r w:rsidRPr="00297334">
        <w:rPr>
          <w:rFonts w:ascii="Times New Roman" w:hAnsi="Times New Roman"/>
          <w:sz w:val="28"/>
          <w:szCs w:val="28"/>
        </w:rPr>
        <w:lastRenderedPageBreak/>
        <w:t>которые рассматриваются на заседаниях предметных школьных МО, утверждаются директором школы.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С целью анализа состояния образовательного процесса администрацией школы были проведены проверки выполнения образовательных программ, адаптированных программ. В результате обобщения аналитического материала, анализа прохождения образовательных программ на основе записей в журнале и графиков прохождения учебного материала выявлено следующее: учебный материал, предусмотренный рабочими программами, изучен в необходимом объеме.  </w:t>
      </w:r>
      <w:r w:rsidRPr="002973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7334">
        <w:rPr>
          <w:rFonts w:ascii="Times New Roman" w:hAnsi="Times New Roman"/>
          <w:color w:val="000000"/>
          <w:sz w:val="28"/>
          <w:szCs w:val="28"/>
        </w:rPr>
        <w:t>Пришлось корректировать программу по физике в связи с отсутствием в течении двух четвертей учителя физики.</w:t>
      </w:r>
    </w:p>
    <w:p w:rsidR="00297334" w:rsidRPr="00297334" w:rsidRDefault="00297334" w:rsidP="00D53B6A">
      <w:pPr>
        <w:spacing w:after="0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b/>
          <w:i/>
          <w:sz w:val="28"/>
          <w:szCs w:val="28"/>
        </w:rPr>
        <w:t>2. Анализ результативности учебной работы за 2014-2015 учебный год.</w:t>
      </w:r>
    </w:p>
    <w:p w:rsidR="00297334" w:rsidRPr="00297334" w:rsidRDefault="00297334" w:rsidP="00D53B6A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 Итоги уровня учебных достижений обучаемых представлены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913"/>
        <w:gridCol w:w="794"/>
        <w:gridCol w:w="729"/>
        <w:gridCol w:w="720"/>
        <w:gridCol w:w="626"/>
        <w:gridCol w:w="905"/>
        <w:gridCol w:w="1080"/>
        <w:gridCol w:w="320"/>
        <w:gridCol w:w="421"/>
        <w:gridCol w:w="421"/>
        <w:gridCol w:w="421"/>
        <w:gridCol w:w="1476"/>
      </w:tblGrid>
      <w:tr w:rsidR="00297334" w:rsidRPr="00297334" w:rsidTr="00297334">
        <w:trPr>
          <w:cantSplit/>
          <w:trHeight w:val="113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34" w:rsidRPr="00297334" w:rsidRDefault="00297334" w:rsidP="00D53B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Начало</w:t>
            </w:r>
          </w:p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Конец</w:t>
            </w:r>
          </w:p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Пропуски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Обучен</w:t>
            </w:r>
          </w:p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</w:p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Качество</w:t>
            </w:r>
          </w:p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н/а</w:t>
            </w:r>
          </w:p>
        </w:tc>
      </w:tr>
      <w:tr w:rsidR="00202B65" w:rsidRPr="00297334" w:rsidTr="00297334"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ув/пр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н/пр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334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 «А»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Безотметочное обучение</w:t>
            </w:r>
          </w:p>
        </w:tc>
      </w:tr>
      <w:tr w:rsidR="00297334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 «Б»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3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485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485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99,9%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68,5%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 «А»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84%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57%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 «Б»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375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375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71%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334"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93%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29%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1257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1(Овчинников М.)</w:t>
            </w: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1095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1029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14%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1(Шпехт Н.)</w:t>
            </w: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2465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1781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92%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4(Чеботарёв А, Демидов Д, ФедоровцевА, Халатов Е)</w:t>
            </w: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3216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3165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 (МаньковВ,  Губейдулина Д )</w:t>
            </w:r>
          </w:p>
        </w:tc>
      </w:tr>
      <w:tr w:rsidR="00202B65" w:rsidRPr="00297334" w:rsidTr="0029733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10184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4299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5885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24%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34" w:rsidRPr="00297334" w:rsidRDefault="00297334" w:rsidP="00D53B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3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297334" w:rsidRPr="00297334" w:rsidRDefault="00297334" w:rsidP="00D53B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334">
        <w:rPr>
          <w:rFonts w:ascii="Times New Roman" w:hAnsi="Times New Roman"/>
          <w:b/>
          <w:sz w:val="28"/>
          <w:szCs w:val="28"/>
        </w:rPr>
        <w:t>Сведения о качестве обучения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На конец учебного года ученический коллектив  состоит из 135 обучающихся, из них 41% состоит на учете детского психоневролога. 10 воспитанников  после ПМПК получили рекомендации  на обучение по программе  школы 8 вида;  50 обучающихся имеют рекомендации ПМПК обучаться по программе школы 7 вида; 2 воспитанника по решению ПМПК оставлены на повторный год обучения; 6 обучающихся находились на индивидуальном обучении.   Многие  дети (особенно вновь прибывшие) </w:t>
      </w:r>
      <w:r w:rsidRPr="00297334">
        <w:rPr>
          <w:rFonts w:ascii="Times New Roman" w:hAnsi="Times New Roman"/>
          <w:sz w:val="28"/>
          <w:szCs w:val="28"/>
        </w:rPr>
        <w:lastRenderedPageBreak/>
        <w:t>испытывают трудности в усвоении общеобразовательных программ, имеют нарушения ценностно-личностной ориентации,  отклонения интеллектуального и личностного развития, частичное отставание в развитии психических функций.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334">
        <w:rPr>
          <w:rFonts w:ascii="Times New Roman" w:hAnsi="Times New Roman"/>
          <w:color w:val="000000"/>
          <w:sz w:val="28"/>
          <w:szCs w:val="28"/>
        </w:rPr>
        <w:t>По результатам учебной деятельности за год: 1 отличника, 16 ударников (2-9 класс), 114 троечников (2-9 класс), 11 неуспевающих (2-8 класс 7-8 вид, большое количество пропусков уроков).</w:t>
      </w:r>
    </w:p>
    <w:p w:rsidR="00297334" w:rsidRDefault="00297334" w:rsidP="00D53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3B6A">
        <w:rPr>
          <w:rFonts w:ascii="Times New Roman" w:hAnsi="Times New Roman"/>
          <w:b/>
          <w:sz w:val="28"/>
          <w:szCs w:val="28"/>
        </w:rPr>
        <w:t>Сравнительный анализ результативности учебной работы за пять лет.</w:t>
      </w:r>
    </w:p>
    <w:p w:rsidR="00152636" w:rsidRPr="00152636" w:rsidRDefault="00152636" w:rsidP="00D53B6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789"/>
        <w:gridCol w:w="1305"/>
        <w:gridCol w:w="1556"/>
        <w:gridCol w:w="706"/>
        <w:gridCol w:w="710"/>
        <w:gridCol w:w="706"/>
        <w:gridCol w:w="957"/>
      </w:tblGrid>
      <w:tr w:rsidR="00297334" w:rsidRPr="00297334" w:rsidTr="00D676A1">
        <w:trPr>
          <w:gridAfter w:val="5"/>
          <w:wAfter w:w="2422" w:type="pct"/>
          <w:trHeight w:val="593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 xml:space="preserve">Обученность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 xml:space="preserve">Качество </w:t>
            </w:r>
          </w:p>
        </w:tc>
      </w:tr>
      <w:tr w:rsidR="00297334" w:rsidRPr="00297334" w:rsidTr="00D676A1">
        <w:trPr>
          <w:trHeight w:val="30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Безотметочное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На 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На 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На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На 2</w:t>
            </w:r>
          </w:p>
        </w:tc>
      </w:tr>
      <w:tr w:rsidR="00297334" w:rsidRPr="00297334" w:rsidTr="00D676A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 xml:space="preserve">2010/2011 181 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 xml:space="preserve">20%                   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297334" w:rsidRPr="00297334" w:rsidTr="00D676A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2011/2012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185 обучающихся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85,9%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14,9%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297334" w:rsidRPr="00297334" w:rsidTr="00D676A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 xml:space="preserve">2012/2013 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175 обучающихся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A1" w:rsidRDefault="00297334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6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7334" w:rsidRPr="00297334" w:rsidRDefault="00297334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( 4</w:t>
            </w:r>
            <w:r w:rsidR="00D6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н/а)</w:t>
            </w:r>
          </w:p>
        </w:tc>
      </w:tr>
      <w:tr w:rsidR="00297334" w:rsidRPr="00297334" w:rsidTr="00D676A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2013/2014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159 обучающихся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97334" w:rsidRPr="00297334" w:rsidTr="00D676A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2014/2015</w:t>
            </w:r>
          </w:p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135 обучающихся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 xml:space="preserve">87%   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3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34" w:rsidRPr="00297334" w:rsidRDefault="00297334" w:rsidP="0015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33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</w:tbl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Как видно из таблицы, снизилось количество хорошистов,  отличников.  Однако при этом качество обучения  повысилось на 7%</w:t>
      </w:r>
    </w:p>
    <w:p w:rsidR="00297334" w:rsidRPr="00297334" w:rsidRDefault="00297334" w:rsidP="00D53B6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При этом необходимо отметить, что факторами, способствующими низкому качеству образовательного процесса, являются:</w:t>
      </w:r>
    </w:p>
    <w:p w:rsidR="00297334" w:rsidRDefault="00297334" w:rsidP="00D53B6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334">
        <w:rPr>
          <w:rFonts w:ascii="Times New Roman" w:hAnsi="Times New Roman"/>
          <w:color w:val="000000"/>
          <w:sz w:val="28"/>
          <w:szCs w:val="28"/>
        </w:rPr>
        <w:t xml:space="preserve">Наличие в учреждении большого количества учащихся, которые должны обучаться по программам </w:t>
      </w:r>
      <w:r w:rsidRPr="00297334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29733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97334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297334">
        <w:rPr>
          <w:rFonts w:ascii="Times New Roman" w:hAnsi="Times New Roman"/>
          <w:color w:val="000000"/>
          <w:sz w:val="28"/>
          <w:szCs w:val="28"/>
        </w:rPr>
        <w:t xml:space="preserve">  вида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7334" w:rsidRPr="00297334" w:rsidRDefault="00297334" w:rsidP="00D53B6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334">
        <w:rPr>
          <w:rFonts w:ascii="Times New Roman" w:hAnsi="Times New Roman"/>
          <w:color w:val="000000"/>
          <w:sz w:val="28"/>
          <w:szCs w:val="28"/>
        </w:rPr>
        <w:t>Большое количество воспитанников, состоящих на учете у врача-психиатра и имеющих поведенческие расстройства личности</w:t>
      </w:r>
    </w:p>
    <w:p w:rsidR="00297334" w:rsidRDefault="00297334" w:rsidP="00D53B6A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Низкий процент качества обусловлен еще тем, что некоторые обучающиеся  в более медленном темпе усваивают учебный материал.</w:t>
      </w:r>
    </w:p>
    <w:p w:rsidR="00297334" w:rsidRPr="00297334" w:rsidRDefault="00297334" w:rsidP="00D53B6A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Низкое качество выполнения домашнего задания, обучающиеся приходят на уроки без учебных принадлежностей (тетрадей, учебников, ручек)</w:t>
      </w:r>
    </w:p>
    <w:p w:rsidR="00297334" w:rsidRPr="00297334" w:rsidRDefault="00297334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С целью повышения качества образования, реализации требований </w:t>
      </w:r>
      <w:r w:rsidR="006D6D36">
        <w:rPr>
          <w:rFonts w:ascii="Times New Roman" w:hAnsi="Times New Roman"/>
          <w:sz w:val="28"/>
          <w:szCs w:val="28"/>
        </w:rPr>
        <w:t>стандартов образования в 2012</w:t>
      </w:r>
      <w:r w:rsidRPr="00297334">
        <w:rPr>
          <w:rFonts w:ascii="Times New Roman" w:hAnsi="Times New Roman"/>
          <w:sz w:val="28"/>
          <w:szCs w:val="28"/>
        </w:rPr>
        <w:t>/2013 учебном году в учреждении  введено интегрированное обучение в форме:</w:t>
      </w:r>
    </w:p>
    <w:p w:rsidR="00297334" w:rsidRPr="00297334" w:rsidRDefault="00297334" w:rsidP="00D53B6A">
      <w:pPr>
        <w:pStyle w:val="a4"/>
        <w:numPr>
          <w:ilvl w:val="0"/>
          <w:numId w:val="19"/>
        </w:numPr>
        <w:tabs>
          <w:tab w:val="clear" w:pos="720"/>
          <w:tab w:val="num" w:pos="1418"/>
        </w:tabs>
        <w:spacing w:line="276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>посредством совместного обучения детей с ограниченными возможностями здоровья и детей, не имеющих таких ограничений, в одном классе школы-интерната (4,5,6,7,8,9 классы);</w:t>
      </w:r>
    </w:p>
    <w:p w:rsidR="00297334" w:rsidRPr="00297334" w:rsidRDefault="00297334" w:rsidP="00D53B6A">
      <w:pPr>
        <w:pStyle w:val="a4"/>
        <w:numPr>
          <w:ilvl w:val="0"/>
          <w:numId w:val="19"/>
        </w:numPr>
        <w:tabs>
          <w:tab w:val="clear" w:pos="720"/>
          <w:tab w:val="num" w:pos="1418"/>
        </w:tabs>
        <w:spacing w:line="276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lastRenderedPageBreak/>
        <w:t>посредством открытия класса для детей с ограниченными возможностями здоровья (1,2,3класс).</w:t>
      </w:r>
    </w:p>
    <w:p w:rsidR="00297334" w:rsidRPr="00297334" w:rsidRDefault="00297334" w:rsidP="00D53B6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334">
        <w:rPr>
          <w:rFonts w:ascii="Times New Roman" w:hAnsi="Times New Roman"/>
          <w:sz w:val="28"/>
          <w:szCs w:val="28"/>
        </w:rPr>
        <w:t xml:space="preserve">В учреждении была создана  система, при которой всем воспитанникам нашего интерната было комфортно учиться и развивать свои способности как во время уроков, так и   во внеурочное время независимо от своих возможностей.  </w:t>
      </w:r>
    </w:p>
    <w:p w:rsidR="00297334" w:rsidRPr="00191DE4" w:rsidRDefault="00297334" w:rsidP="00D53B6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91DE4">
        <w:rPr>
          <w:rFonts w:ascii="Times New Roman" w:hAnsi="Times New Roman"/>
          <w:sz w:val="28"/>
          <w:szCs w:val="28"/>
        </w:rPr>
        <w:t xml:space="preserve">Первые шаги в экспериментальной деятельности позволяют говорить о положительных результатах внедрения в работу учреждения системы инклюзивного обучения: </w:t>
      </w:r>
    </w:p>
    <w:p w:rsidR="00C4552F" w:rsidRDefault="00297334" w:rsidP="00D53B6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1DE4">
        <w:rPr>
          <w:rFonts w:ascii="Times New Roman" w:hAnsi="Times New Roman"/>
          <w:sz w:val="28"/>
          <w:szCs w:val="28"/>
        </w:rPr>
        <w:t xml:space="preserve">о-первых, по данным психодиагностики в значительной степени снизилась тревожность у данной категории </w:t>
      </w:r>
      <w:r>
        <w:rPr>
          <w:rFonts w:ascii="Times New Roman" w:hAnsi="Times New Roman"/>
          <w:sz w:val="28"/>
          <w:szCs w:val="28"/>
        </w:rPr>
        <w:t xml:space="preserve">детей. Опрос детей показал </w:t>
      </w:r>
      <w:r w:rsidRPr="00191DE4">
        <w:rPr>
          <w:rFonts w:ascii="Times New Roman" w:hAnsi="Times New Roman"/>
          <w:sz w:val="28"/>
          <w:szCs w:val="28"/>
        </w:rPr>
        <w:t xml:space="preserve"> возросшую способность к адекватной самооценке, самоконтролю, са</w:t>
      </w:r>
      <w:r>
        <w:rPr>
          <w:rFonts w:ascii="Times New Roman" w:hAnsi="Times New Roman"/>
          <w:sz w:val="28"/>
          <w:szCs w:val="28"/>
        </w:rPr>
        <w:t xml:space="preserve">моопределению. </w:t>
      </w:r>
      <w:r w:rsidRPr="00191DE4">
        <w:rPr>
          <w:rFonts w:ascii="Times New Roman" w:hAnsi="Times New Roman"/>
          <w:sz w:val="28"/>
          <w:szCs w:val="28"/>
        </w:rPr>
        <w:t xml:space="preserve"> Во-вторых, педагоги отмечают улучшение способностей воспитанников к учебной деятельности: отмечается положительная динамика общего развития, внимания, мышления, улучшения эмоционального состояния у детей с задержкой психического развития, обучающихся в условиях инклюзии.  В-третьих, </w:t>
      </w:r>
      <w:r>
        <w:rPr>
          <w:rFonts w:ascii="Times New Roman" w:hAnsi="Times New Roman"/>
          <w:sz w:val="28"/>
          <w:szCs w:val="28"/>
        </w:rPr>
        <w:t>снизилось количество пропущенных уроков по сравнению с прошлым годом.</w:t>
      </w:r>
    </w:p>
    <w:p w:rsidR="00B17562" w:rsidRPr="00214933" w:rsidRDefault="00B17562" w:rsidP="00D53B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0"/>
          <w:szCs w:val="16"/>
          <w:u w:val="single"/>
        </w:rPr>
      </w:pPr>
      <w:r w:rsidRPr="00214933">
        <w:rPr>
          <w:rFonts w:ascii="Times New Roman" w:hAnsi="Times New Roman"/>
          <w:b/>
          <w:i/>
          <w:sz w:val="28"/>
          <w:u w:val="single"/>
        </w:rPr>
        <w:t>Методическое обеспечение образовательного процесса;</w:t>
      </w:r>
    </w:p>
    <w:p w:rsidR="00297334" w:rsidRPr="00F37135" w:rsidRDefault="00297334" w:rsidP="00D53B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F37135">
        <w:rPr>
          <w:rFonts w:ascii="Times New Roman" w:hAnsi="Times New Roman"/>
          <w:sz w:val="28"/>
        </w:rPr>
        <w:t>Обеспечение учебниками – 99%</w:t>
      </w:r>
    </w:p>
    <w:p w:rsidR="00297334" w:rsidRPr="00F37135" w:rsidRDefault="00297334" w:rsidP="00D53B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F37135">
        <w:rPr>
          <w:rFonts w:ascii="Times New Roman" w:hAnsi="Times New Roman"/>
          <w:sz w:val="28"/>
        </w:rPr>
        <w:t>Методической литературы по предметам – 0%</w:t>
      </w:r>
    </w:p>
    <w:p w:rsidR="00297334" w:rsidRPr="00F37135" w:rsidRDefault="00297334" w:rsidP="00D53B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Рабочие тетради по предметам - </w:t>
      </w:r>
      <w:r w:rsidRPr="00F37135">
        <w:rPr>
          <w:rFonts w:ascii="Times New Roman" w:hAnsi="Times New Roman"/>
          <w:sz w:val="28"/>
        </w:rPr>
        <w:t>0 %</w:t>
      </w:r>
    </w:p>
    <w:p w:rsidR="00297334" w:rsidRPr="00F37135" w:rsidRDefault="00297334" w:rsidP="00D53B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F37135">
        <w:rPr>
          <w:rFonts w:ascii="Times New Roman" w:hAnsi="Times New Roman"/>
          <w:sz w:val="28"/>
        </w:rPr>
        <w:t xml:space="preserve">Учебников для 5 класса по ФГОС </w:t>
      </w:r>
      <w:r>
        <w:rPr>
          <w:rFonts w:ascii="Times New Roman" w:hAnsi="Times New Roman"/>
          <w:sz w:val="28"/>
        </w:rPr>
        <w:t xml:space="preserve">- </w:t>
      </w:r>
      <w:r w:rsidRPr="00F37135">
        <w:rPr>
          <w:rFonts w:ascii="Times New Roman" w:hAnsi="Times New Roman"/>
          <w:sz w:val="28"/>
        </w:rPr>
        <w:t>0%</w:t>
      </w:r>
    </w:p>
    <w:p w:rsidR="00B17562" w:rsidRPr="00E5259B" w:rsidRDefault="00B17562" w:rsidP="00D53B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0"/>
          <w:szCs w:val="16"/>
          <w:u w:val="single"/>
        </w:rPr>
      </w:pPr>
      <w:r w:rsidRPr="00214933">
        <w:rPr>
          <w:rFonts w:ascii="Times New Roman" w:hAnsi="Times New Roman"/>
          <w:b/>
          <w:i/>
          <w:sz w:val="28"/>
          <w:szCs w:val="28"/>
          <w:u w:val="single"/>
        </w:rPr>
        <w:t>Трудоустройство обучающихся</w:t>
      </w:r>
      <w:r w:rsidR="00E5259B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E5259B" w:rsidRPr="00E5259B" w:rsidRDefault="00E5259B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59B">
        <w:rPr>
          <w:rFonts w:ascii="Times New Roman" w:hAnsi="Times New Roman"/>
          <w:sz w:val="28"/>
          <w:szCs w:val="28"/>
        </w:rPr>
        <w:t xml:space="preserve">Воспитанники в целях дальнейшей социализации и профессиональной ориентации во время пребывания в школе-интернате частично трудоустраиваются на базе нашего учреждения. </w:t>
      </w:r>
    </w:p>
    <w:p w:rsidR="00E5259B" w:rsidRPr="00E5259B" w:rsidRDefault="00E5259B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59B">
        <w:rPr>
          <w:rFonts w:ascii="Times New Roman" w:hAnsi="Times New Roman"/>
          <w:sz w:val="28"/>
          <w:szCs w:val="28"/>
        </w:rPr>
        <w:t xml:space="preserve">После окончания выпускники 9 класса учреждением не трудоустраиваются, а направляются в профессиональные образовательные учреждения для продолжения обучения. </w:t>
      </w:r>
    </w:p>
    <w:p w:rsidR="00B17562" w:rsidRPr="00214933" w:rsidRDefault="00B17562" w:rsidP="00D53B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4933">
        <w:rPr>
          <w:rFonts w:ascii="Times New Roman" w:hAnsi="Times New Roman"/>
          <w:b/>
          <w:i/>
          <w:sz w:val="28"/>
          <w:szCs w:val="28"/>
          <w:u w:val="single"/>
        </w:rPr>
        <w:t>Обеспечение безопасности участников образовательного процесса.</w:t>
      </w:r>
    </w:p>
    <w:p w:rsidR="00E5259B" w:rsidRPr="00E5259B" w:rsidRDefault="00E5259B" w:rsidP="00D53B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основных задач в работе школы является обеспечение безопасности жизни и здоровья учащихся и сотрудников школы. Для реализации этой задачи </w:t>
      </w:r>
      <w:r w:rsidR="00A95641"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выполняются необходимые условия.</w:t>
      </w:r>
    </w:p>
    <w:p w:rsidR="00E5259B" w:rsidRPr="00E5259B" w:rsidRDefault="00A95641" w:rsidP="00D53B6A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="00E5259B" w:rsidRPr="00E52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рганизация инженерно-технической укрепленности школы. Территория ограждена металлическим и железобетонным забором с двумя воротами и проходной калиткой закрывающимися на замки. </w:t>
      </w: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="00E5259B" w:rsidRPr="00E52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кола</w:t>
      </w: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59B" w:rsidRPr="00E52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освещена по всему периметру.</w:t>
      </w:r>
    </w:p>
    <w:p w:rsidR="00A95641" w:rsidRPr="00D53B6A" w:rsidRDefault="00A95641" w:rsidP="00D53B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B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Мероприятия по обеспечению безопасности</w:t>
      </w:r>
      <w:r w:rsidR="00D53B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планирующей документации по вопросам безопасности и антитеррористической защищенности ОУ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нормативной документации в области гражданской обороны.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постоянного состава,  технического   персонала по вопросам гражданской обороны.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контрольно-пропускного режима (ежедневно с отражением в журнале регистрации).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работников к дежурству по образовательному учреждению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Инструктажи учащихся, постоянного состава, технического персонала по охране труда и действиям в ЧС (регулярно с отражением в соответствующих журналах).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«Паспортов безопасности учащихся».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занятий и тренировок по противопожарной безопасности, действиям по сигналам ГО и угрозе совершения террористических актов ( ежемесячно, по плану школы).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учета допризывной молодежи.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отрядов ЮИД (в соответствии с планом работы школы).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отделом внутренних дел, гражданской обороны, Федеральной службой безопасности, военным комиссариатом и др. организациями по вопросам безопасности и антитеррористической деятельности школы.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соблюдения установленных правил трудового и внутреннего распорядка дня и условий содержания в безопасном состоянии помещений учреждения (в соответствии с планом работы по охране труда учреждения).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наличия и исправности средств пожаротушения (ежедневно).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Ежедневная проверка территории, чердачного помещения, учебных помещений, запасных выходов.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соблюдением правил охраны труда при проведении уроков физической культуры, обслуживающего и технического труда.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инструкций по охране труда и антитеррористической деятельности.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вводного инструктажа с сотрудниками, вновь принятыми в образовательное учреждение.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Оказание консультативной помощи классным руководителям 1-9 кл. по вопросам безопасности.</w:t>
      </w:r>
    </w:p>
    <w:p w:rsidR="00A95641" w:rsidRPr="00A95641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наглядных пособий, плакатов, учебной литературы по вопросам охраны труда, пожарной безопасности, борьбе с терроризмом.</w:t>
      </w:r>
    </w:p>
    <w:p w:rsidR="00A95641" w:rsidRPr="006D6D36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разработки наглядной агитации по безопасности жизнедеятельности для участников образовательного процесса.</w:t>
      </w:r>
    </w:p>
    <w:p w:rsidR="006D6D36" w:rsidRPr="00A95641" w:rsidRDefault="006D6D36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D6D36">
        <w:rPr>
          <w:rFonts w:ascii="Times New Roman" w:hAnsi="Times New Roman"/>
          <w:sz w:val="28"/>
        </w:rPr>
        <w:t>Соблюдение требования содержания учебно-производственных мастерских, помещений, электрооборудования и нагревательных приборов.</w:t>
      </w:r>
    </w:p>
    <w:p w:rsidR="00B17562" w:rsidRPr="006D6D36" w:rsidRDefault="00A95641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совещаний по проблемам антитеррористической</w:t>
      </w:r>
      <w:r w:rsidR="0011665D" w:rsidRPr="006D6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5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защищенности и охране труда (в соответствии с планами работы школы).</w:t>
      </w:r>
    </w:p>
    <w:p w:rsidR="0011665D" w:rsidRPr="006D6D36" w:rsidRDefault="00C206CC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Проект</w:t>
      </w:r>
      <w:r w:rsidR="0011665D" w:rsidRPr="006D6D36">
        <w:rPr>
          <w:rFonts w:ascii="Times New Roman" w:hAnsi="Times New Roman"/>
          <w:sz w:val="28"/>
        </w:rPr>
        <w:t xml:space="preserve"> «Здоровье - </w:t>
      </w:r>
      <w:r w:rsidR="0011665D" w:rsidRPr="006D6D36">
        <w:rPr>
          <w:rFonts w:ascii="Times New Roman" w:hAnsi="Times New Roman"/>
          <w:sz w:val="28"/>
          <w:lang w:val="en-US"/>
        </w:rPr>
        <w:t>SOS</w:t>
      </w:r>
      <w:r w:rsidR="0011665D" w:rsidRPr="006D6D36">
        <w:rPr>
          <w:rFonts w:ascii="Times New Roman" w:hAnsi="Times New Roman"/>
          <w:sz w:val="28"/>
        </w:rPr>
        <w:t>!»</w:t>
      </w:r>
    </w:p>
    <w:p w:rsidR="006D6D36" w:rsidRPr="006D6D36" w:rsidRDefault="006D6D36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D6D36">
        <w:rPr>
          <w:rFonts w:ascii="Times New Roman" w:hAnsi="Times New Roman"/>
          <w:sz w:val="28"/>
        </w:rPr>
        <w:t>Совместная работа учреждения и кабинета психогигиены и психопрофилактики ОГУЗ «Ангарская ОПБ»по профилактике наркомании, алкоголизма и табакокурения среди воспитанников.</w:t>
      </w:r>
    </w:p>
    <w:p w:rsidR="006D6D36" w:rsidRPr="000E30A1" w:rsidRDefault="006D6D36" w:rsidP="00D53B6A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D6D36">
        <w:rPr>
          <w:rFonts w:ascii="Times New Roman" w:hAnsi="Times New Roman"/>
          <w:sz w:val="28"/>
        </w:rPr>
        <w:t>Тематический менсячник «Моя безопасность»</w:t>
      </w:r>
    </w:p>
    <w:p w:rsidR="000E30A1" w:rsidRPr="006D6D36" w:rsidRDefault="000E30A1" w:rsidP="000E30A1">
      <w:pPr>
        <w:shd w:val="clear" w:color="auto" w:fill="FFFFFF"/>
        <w:spacing w:after="0"/>
        <w:ind w:left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B17562" w:rsidRPr="00BB6462" w:rsidRDefault="00B17562" w:rsidP="007104FA">
      <w:pPr>
        <w:pStyle w:val="a3"/>
        <w:numPr>
          <w:ilvl w:val="0"/>
          <w:numId w:val="45"/>
        </w:numPr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21714791"/>
      <w:r w:rsidRPr="00BB6462">
        <w:rPr>
          <w:rFonts w:ascii="Times New Roman" w:hAnsi="Times New Roman"/>
          <w:b/>
          <w:sz w:val="28"/>
          <w:szCs w:val="28"/>
        </w:rPr>
        <w:t>Краткий анализ воспитательной работы.</w:t>
      </w:r>
      <w:bookmarkEnd w:id="2"/>
    </w:p>
    <w:p w:rsidR="00B17562" w:rsidRPr="00D11CDE" w:rsidRDefault="00B17562" w:rsidP="00D53B6A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  <w:r w:rsidRPr="00D11CD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воспитательной деятельности,</w:t>
      </w:r>
      <w:r w:rsidRPr="00D11CDE">
        <w:rPr>
          <w:rFonts w:ascii="Times New Roman" w:hAnsi="Times New Roman"/>
          <w:b/>
          <w:i/>
          <w:color w:val="303030"/>
          <w:sz w:val="28"/>
          <w:szCs w:val="18"/>
          <w:u w:val="single"/>
        </w:rPr>
        <w:t xml:space="preserve"> организация досуга</w:t>
      </w:r>
      <w:r w:rsidR="00FE7ED8" w:rsidRPr="00D11CDE">
        <w:rPr>
          <w:rFonts w:ascii="Times New Roman" w:hAnsi="Times New Roman"/>
          <w:b/>
          <w:i/>
          <w:color w:val="303030"/>
          <w:sz w:val="28"/>
          <w:szCs w:val="18"/>
          <w:u w:val="single"/>
        </w:rPr>
        <w:t>:</w:t>
      </w:r>
    </w:p>
    <w:p w:rsidR="00FE7ED8" w:rsidRPr="00976059" w:rsidRDefault="00FE7ED8" w:rsidP="00D53B6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– интернате  воспитательная работа в 2014/2015 учебном году осуществлялась  на основании   программы гражданско-патриотического воспитания «Мы и Отечество», в которую вошли проекты: «Здоровье </w:t>
      </w:r>
      <w:r w:rsidRPr="00976059">
        <w:rPr>
          <w:rFonts w:ascii="Times New Roman" w:eastAsia="Times New Roman" w:hAnsi="Times New Roman"/>
          <w:sz w:val="28"/>
          <w:szCs w:val="28"/>
          <w:lang w:val="en-US" w:eastAsia="ru-RU"/>
        </w:rPr>
        <w:t>SOS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», проект военно-патриотического клуба «Комбат» (ВПК «Комбат»), проект «Я гражданин России», проект духовно-нравственного воспитания «Вехи православия», проект подготовки воспитанников к самостоятельной жизни «Учусь жить самостоятельно» </w:t>
      </w:r>
    </w:p>
    <w:p w:rsidR="00FE7ED8" w:rsidRPr="00976059" w:rsidRDefault="00FE7ED8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 xml:space="preserve">В воспитательную систему школы заложена теоретическая концепция, в основе которой лежит деятельность по дифференциации и гуманизации воспитательного процесса как основы осуществления личностно-ориентированного подхода к обучающимся с целью формирования социально-адаптированной,  всесторонне развитой личности. </w:t>
      </w:r>
    </w:p>
    <w:p w:rsidR="00FE7ED8" w:rsidRPr="00976059" w:rsidRDefault="00FE7ED8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Исходя из этого была обозначена Миссия учреждения: подготовка детей-сирот и детей, оставшихся без попечения родителей, в том числе детей с ограниченными возможностями здоровья к самостоятельной жизни в обществе.</w:t>
      </w:r>
    </w:p>
    <w:p w:rsidR="00FE7ED8" w:rsidRPr="00976059" w:rsidRDefault="00FE7ED8" w:rsidP="00D53B6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воспитательной работы: </w:t>
      </w:r>
    </w:p>
    <w:p w:rsidR="00FE7ED8" w:rsidRPr="00976059" w:rsidRDefault="00FE7ED8" w:rsidP="00D53B6A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здоровья и физическое воспитание </w:t>
      </w:r>
    </w:p>
    <w:p w:rsidR="00FE7ED8" w:rsidRPr="00976059" w:rsidRDefault="00FE7ED8" w:rsidP="00D53B6A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Трудовое и допрофессиональное воспитание</w:t>
      </w:r>
    </w:p>
    <w:p w:rsidR="00FE7ED8" w:rsidRPr="00976059" w:rsidRDefault="00FE7ED8" w:rsidP="00D53B6A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Нравственно-эстетическое и культурно-досуговое воспитание </w:t>
      </w:r>
    </w:p>
    <w:p w:rsidR="00FE7ED8" w:rsidRPr="00976059" w:rsidRDefault="00FE7ED8" w:rsidP="00D53B6A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Правовое и экономическое воспитание</w:t>
      </w:r>
    </w:p>
    <w:p w:rsidR="00B17562" w:rsidRPr="00D11CDE" w:rsidRDefault="00FE7ED8" w:rsidP="00D53B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11CDE">
        <w:rPr>
          <w:rFonts w:ascii="Times New Roman" w:hAnsi="Times New Roman"/>
          <w:b/>
          <w:i/>
          <w:sz w:val="28"/>
          <w:szCs w:val="28"/>
          <w:u w:val="single"/>
        </w:rPr>
        <w:t>Уровень воспитанности:</w:t>
      </w:r>
    </w:p>
    <w:p w:rsidR="00FE7ED8" w:rsidRPr="00516C3E" w:rsidRDefault="00FE7ED8" w:rsidP="00D53B6A">
      <w:pPr>
        <w:pStyle w:val="a3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C3E">
        <w:rPr>
          <w:rFonts w:ascii="Times New Roman" w:hAnsi="Times New Roman"/>
          <w:sz w:val="28"/>
          <w:szCs w:val="28"/>
        </w:rPr>
        <w:t>В результате диагностики было установлено, что уровень воспитанности  в среднем за 2014-2015 учебный год немного ниже допустимого наблюдается в 1 классе (1.9) и  во 2 классе (2.5). Допустимый уровень воспитанности диагностирован в 5 классе (3), в 4 классе (3.3), в 7 классе (3.5), в 9 классе (3.5), в 6 классе (3.6), в 3 классе (3.7), в 8 классе (4).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>Наиболее проблемными  полями  по 7 блокам (уровень ниже допустимого) являются: Эмоциональное здоровье (3), Безопасность (3)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>По результатам изучения уровня воспитанности в школе  установлено, что в целом наблюдается положительная динамика и превалирует допустимый уровень (по некоторым критериям – выше допустимого, ближе к оптимальному).</w:t>
      </w:r>
    </w:p>
    <w:p w:rsidR="00FE7ED8" w:rsidRPr="00516C3E" w:rsidRDefault="0058630F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</w:t>
      </w:r>
      <w:r w:rsidR="00FE7ED8" w:rsidRPr="00516C3E">
        <w:rPr>
          <w:rFonts w:ascii="Times New Roman" w:hAnsi="Times New Roman"/>
          <w:sz w:val="28"/>
          <w:szCs w:val="28"/>
        </w:rPr>
        <w:t>уровня воспитанности  учащихся в 2014-2015 учебном году в школе-интернате проводилас</w:t>
      </w:r>
      <w:r>
        <w:rPr>
          <w:rFonts w:ascii="Times New Roman" w:hAnsi="Times New Roman"/>
          <w:sz w:val="28"/>
          <w:szCs w:val="28"/>
        </w:rPr>
        <w:t xml:space="preserve">ь глубокая комплексная работа: </w:t>
      </w:r>
      <w:r w:rsidR="00FE7ED8" w:rsidRPr="00516C3E">
        <w:rPr>
          <w:rFonts w:ascii="Times New Roman" w:hAnsi="Times New Roman"/>
          <w:sz w:val="28"/>
          <w:szCs w:val="28"/>
        </w:rPr>
        <w:t xml:space="preserve">классные </w:t>
      </w: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FE7ED8" w:rsidRPr="00516C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воспитатели систематически вели работу по </w:t>
      </w:r>
      <w:r w:rsidR="00FE7ED8" w:rsidRPr="00516C3E">
        <w:rPr>
          <w:rFonts w:ascii="Times New Roman" w:hAnsi="Times New Roman"/>
          <w:sz w:val="28"/>
          <w:szCs w:val="28"/>
        </w:rPr>
        <w:t>гражданско-патриотическому, физкультурно-оздоровительному, нравственно</w:t>
      </w:r>
      <w:r w:rsidR="00FE7ED8">
        <w:rPr>
          <w:rFonts w:ascii="Times New Roman" w:hAnsi="Times New Roman"/>
          <w:sz w:val="28"/>
          <w:szCs w:val="28"/>
        </w:rPr>
        <w:t xml:space="preserve"> </w:t>
      </w:r>
      <w:r w:rsidR="00FE7ED8" w:rsidRPr="00516C3E">
        <w:rPr>
          <w:rFonts w:ascii="Times New Roman" w:hAnsi="Times New Roman"/>
          <w:sz w:val="28"/>
          <w:szCs w:val="28"/>
        </w:rPr>
        <w:t>-</w:t>
      </w:r>
      <w:r w:rsidR="00FE7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этическому, </w:t>
      </w:r>
      <w:r w:rsidR="00FE7ED8" w:rsidRPr="00516C3E">
        <w:rPr>
          <w:rFonts w:ascii="Times New Roman" w:hAnsi="Times New Roman"/>
          <w:sz w:val="28"/>
          <w:szCs w:val="28"/>
        </w:rPr>
        <w:t>трудовому  воспитанию; проводились стимулирующие занятия воспитателями по программам воспитательной работы; пе</w:t>
      </w:r>
      <w:r>
        <w:rPr>
          <w:rFonts w:ascii="Times New Roman" w:hAnsi="Times New Roman"/>
          <w:sz w:val="28"/>
          <w:szCs w:val="28"/>
        </w:rPr>
        <w:t xml:space="preserve">дагог-психолог осуществлял тренинговую </w:t>
      </w:r>
      <w:r w:rsidR="00FE7ED8" w:rsidRPr="00516C3E">
        <w:rPr>
          <w:rFonts w:ascii="Times New Roman" w:hAnsi="Times New Roman"/>
          <w:sz w:val="28"/>
          <w:szCs w:val="28"/>
        </w:rPr>
        <w:t>и консультативно-коррекционную работу; педагог-организатор организовывал общешкольные мероприятия; педагоги физического воспитания проводили  Дни здоровья, спорти</w:t>
      </w:r>
      <w:r>
        <w:rPr>
          <w:rFonts w:ascii="Times New Roman" w:hAnsi="Times New Roman"/>
          <w:sz w:val="28"/>
          <w:szCs w:val="28"/>
        </w:rPr>
        <w:t>вные эстафеты,  соревнования.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>Особое внимание в работе с младшими  школьниками учителя уделяли занятиям рисования, лепки, музыки и пения, учили наблюдать, сравнивать, анализировать, поощряли творчество, стимулировали самостоятельность. Подросткам педагоги помогали учиться планировать, проводить творческие и трудовые дела, организовывали двигательную активность, уделяли внимание половому воспитанию.</w:t>
      </w:r>
    </w:p>
    <w:p w:rsidR="00FE7ED8" w:rsidRPr="00516C3E" w:rsidRDefault="000B07BD" w:rsidP="00D53B6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7ED8" w:rsidRPr="00516C3E">
        <w:rPr>
          <w:rFonts w:ascii="Times New Roman" w:hAnsi="Times New Roman"/>
          <w:sz w:val="28"/>
          <w:szCs w:val="28"/>
        </w:rPr>
        <w:t xml:space="preserve">Для повышения уровня воспитанности в школе-интернате в 2015-2016 учебном году необходимо: 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>1. Скоординировать работу всех участников учебно-воспитательного процесса на повышение уровня воспитанности учащихся.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>Направить работу социально-психологической службы, классных руководителей, педагогического коллектива и администрации школы на сплочение детского коллектива.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 xml:space="preserve">2. Активизировать работу педагогического коллектива с обучающимися, воспитанниками на эффективность учебно-воспитательного </w:t>
      </w:r>
      <w:r w:rsidRPr="00516C3E">
        <w:rPr>
          <w:rFonts w:ascii="Times New Roman" w:hAnsi="Times New Roman"/>
          <w:sz w:val="28"/>
          <w:szCs w:val="28"/>
        </w:rPr>
        <w:lastRenderedPageBreak/>
        <w:t>процесса. С этой целью продолжать использовать новейшие современные подходы в воспитании и обучении детей.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 xml:space="preserve">3. Усилить работу по профилактике асоциального поведения среди обучающихся, воспитанников школы-интерната. Усилить контроль  за </w:t>
      </w:r>
      <w:r>
        <w:rPr>
          <w:rFonts w:ascii="Times New Roman" w:hAnsi="Times New Roman"/>
          <w:sz w:val="28"/>
          <w:szCs w:val="28"/>
        </w:rPr>
        <w:t>воспитанниками «группы риска»</w:t>
      </w:r>
      <w:r w:rsidRPr="00516C3E">
        <w:rPr>
          <w:rFonts w:ascii="Times New Roman" w:hAnsi="Times New Roman"/>
          <w:sz w:val="28"/>
          <w:szCs w:val="28"/>
        </w:rPr>
        <w:t>.</w:t>
      </w:r>
    </w:p>
    <w:p w:rsidR="00FE7ED8" w:rsidRPr="00516C3E" w:rsidRDefault="00FE7ED8" w:rsidP="00D53B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C3E">
        <w:rPr>
          <w:rFonts w:ascii="Times New Roman" w:hAnsi="Times New Roman"/>
          <w:sz w:val="28"/>
          <w:szCs w:val="28"/>
        </w:rPr>
        <w:t>4. Для реализации здоровьесберегающей программы  в школе  усилить  воспитательную работу классных руководителей и воспитателей.</w:t>
      </w:r>
    </w:p>
    <w:p w:rsidR="0058630F" w:rsidRPr="0058630F" w:rsidRDefault="00B17562" w:rsidP="00D53B6A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630F">
        <w:rPr>
          <w:rFonts w:ascii="Times New Roman" w:hAnsi="Times New Roman"/>
          <w:b/>
          <w:i/>
          <w:sz w:val="28"/>
          <w:szCs w:val="28"/>
          <w:u w:val="single"/>
        </w:rPr>
        <w:t>Реализация воспитательных  программ</w:t>
      </w:r>
      <w:r w:rsidR="0058630F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584455" w:rsidRPr="0058630F" w:rsidRDefault="00584455" w:rsidP="00D53B6A">
      <w:pPr>
        <w:pStyle w:val="a3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630F">
        <w:rPr>
          <w:rFonts w:ascii="Times New Roman" w:hAnsi="Times New Roman"/>
          <w:sz w:val="28"/>
          <w:szCs w:val="28"/>
        </w:rPr>
        <w:t>Программа Худенко Е.Д. «Организация планирования воспитательной</w:t>
      </w:r>
      <w:r w:rsidRPr="0058630F">
        <w:rPr>
          <w:rFonts w:ascii="Times New Roman" w:hAnsi="Times New Roman"/>
          <w:sz w:val="28"/>
          <w:szCs w:val="28"/>
        </w:rPr>
        <w:tab/>
        <w:t xml:space="preserve"> работы в специальной коррекционной школе-интернате, детском доме» - направлена на формирование личности воспитанников, создание условий в которых формируются основные механизмы регуляции поведения, обеспечивающих формирование успешного жизненного пути. </w:t>
      </w:r>
    </w:p>
    <w:p w:rsidR="00584455" w:rsidRPr="00976059" w:rsidRDefault="00584455" w:rsidP="00D53B6A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976059">
        <w:rPr>
          <w:rFonts w:ascii="Times New Roman" w:hAnsi="Times New Roman"/>
          <w:b/>
          <w:i/>
          <w:sz w:val="28"/>
          <w:szCs w:val="28"/>
        </w:rPr>
        <w:t>Начальная школа: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Программа Мирошкиной М.Р. «Моё право - мой выбор - моя ответственность», направлена на ознакомление дошкольников и  школьников младших классов с правами, свободами, обязанностями ребёнка во всех сферах общественной жизни.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Программа С.Н. Николаевой «Юный эколог». Эта программа раскрывает содержание и методы, конкретные педагогические технологии экологической работы с детьми. Особое внимание уделяется личностному развитию в связи с экологическим воспитанием.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Н.А. Рыжовой «Наш дом-</w:t>
      </w:r>
      <w:r w:rsidRPr="00976059">
        <w:rPr>
          <w:rFonts w:ascii="Times New Roman" w:hAnsi="Times New Roman"/>
          <w:sz w:val="28"/>
          <w:szCs w:val="28"/>
        </w:rPr>
        <w:t>природа» – раскрывает методы и приёмы воспитания с первых лет жизни, гуманной, социально-активной, творческой личности, способной понимать и любить окружающий мир, природу и бережному отношению к ней. Основное внимание уделяется формированию целостного взгляда на природу и место человека в ней.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Программа И.А. Лыковой. «Цветные ладошки». Это авторская программа художественного воспитания и развития детей путём приобщения к духовному миру отечественной культуры.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Программа Е.Д. Сорокиной «Театр – творчество – дети» рассматривает развитие творческих способностей детей средствами театрального искусства. В программе научно обоснованно поэтапное использование отдельных видов творческой деятельности с учётом возрастных особенностей детей. Предусмотрено решение задач художественно – речевого, сценического и музыкальных искусств, посредством вовлечения в театрально – игровую, творческую деятельность.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lastRenderedPageBreak/>
        <w:t>Программа «Я и моя Родина» - предназначена для воспитания патриотизма у детей, у</w:t>
      </w:r>
      <w:r>
        <w:rPr>
          <w:rFonts w:ascii="Times New Roman" w:hAnsi="Times New Roman"/>
          <w:sz w:val="28"/>
          <w:szCs w:val="28"/>
        </w:rPr>
        <w:t>читывая особенности их  психо</w:t>
      </w:r>
      <w:r w:rsidRPr="00976059">
        <w:rPr>
          <w:rFonts w:ascii="Times New Roman" w:hAnsi="Times New Roman"/>
          <w:sz w:val="28"/>
          <w:szCs w:val="28"/>
        </w:rPr>
        <w:t>физического развития. Формирование личности будущего гражданина и патриота своей страны.</w:t>
      </w:r>
    </w:p>
    <w:p w:rsidR="00584455" w:rsidRPr="00976059" w:rsidRDefault="00584455" w:rsidP="00D53B6A">
      <w:pPr>
        <w:pStyle w:val="a3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Программа «Духовно – нравственное воспитание детей» - направлена на воспитание обучающихся в современном обществе. Формирование у учащихся ценностных ориентиров и нравственных норм, основанных на культурно – исторических и духовно – нравственных, патриотических и общечеловеческих принципах.</w:t>
      </w:r>
    </w:p>
    <w:p w:rsidR="00584455" w:rsidRPr="00976059" w:rsidRDefault="00584455" w:rsidP="00D53B6A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976059">
        <w:rPr>
          <w:rFonts w:ascii="Times New Roman" w:hAnsi="Times New Roman"/>
          <w:b/>
          <w:i/>
          <w:sz w:val="28"/>
          <w:szCs w:val="28"/>
        </w:rPr>
        <w:t>Инновационные технологии: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Е.П. Епанешникова «В мире экономики». Пособие помогает воспитателю развивать представления детей о первоначальных экономических знаниях.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Л.Г. Киреева «Играем в экономику»  В пособии представлены комплексные занятия, сюжетно – ролевые и дидактические игры, которые помогают педагогам в развитии смекалки, сообразительности и фантазии, развитию изобретательности у детей при формировании элементарных экономических знании.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Мячина Л.К., Зотова Л.М., Данилова О.А. «Маленьким детям – большие права» – учебно – методическое пособие по ознакомлению детей с Конвенцией ООН о правах ребёнка.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И.А.Лыкова. «Изобразительная деятельность в детском саду» В книге содержится полный курс занятий по изобразительной деятельности (95 конспектов и методических рекомендаций), направленных на реализацию художественно – творческого развития детей.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О.А. Воронкович</w:t>
      </w:r>
      <w:r>
        <w:rPr>
          <w:rFonts w:ascii="Times New Roman" w:hAnsi="Times New Roman"/>
          <w:sz w:val="28"/>
          <w:szCs w:val="28"/>
        </w:rPr>
        <w:t>.</w:t>
      </w:r>
      <w:r w:rsidRPr="00976059">
        <w:rPr>
          <w:rFonts w:ascii="Times New Roman" w:hAnsi="Times New Roman"/>
          <w:sz w:val="28"/>
          <w:szCs w:val="28"/>
        </w:rPr>
        <w:t xml:space="preserve"> «Добро пожаловать в экологию». В пособии представлен перспективный план работы по формированию экологической культуры у детей, содержащий беседы, фольклорный материал, экологические игры.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М.Д. Маханева «Занятия по театрализованной деятельности». Пособие представляет собой программу и методические рекомендации к проведению занятий по театрализованной деятельности в целях речевого, интеллектуального, художественно – эстетического, социально – эмоционального развития ребёнка.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О.В. Дыбина «Из чего сделаны предметы» В книге представлены сценарии игр – занятий по ознакомлению детей со свойствами и качествами материалов, из которых сделаны предметы рукотворного мира.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lastRenderedPageBreak/>
        <w:t>В.И. Ковалько «Игровой модульный курс по ПДД, или школьник вышел на улицу». В пособии собраны сценарии занятий, классных часов и бесед. Подобран словарь терминов и игровой материал.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Л.А.Соколова</w:t>
      </w:r>
      <w:r>
        <w:rPr>
          <w:rFonts w:ascii="Times New Roman" w:hAnsi="Times New Roman"/>
          <w:sz w:val="28"/>
          <w:szCs w:val="28"/>
        </w:rPr>
        <w:t>.</w:t>
      </w:r>
      <w:r w:rsidRPr="00976059">
        <w:rPr>
          <w:rFonts w:ascii="Times New Roman" w:hAnsi="Times New Roman"/>
          <w:sz w:val="28"/>
          <w:szCs w:val="28"/>
        </w:rPr>
        <w:t xml:space="preserve"> «Играем на прогулке». Практическое пособие, позволяющее максимально интересно проводить прогулки с детьми. В сборник включены не только активные подвижные игры, но и игры – беседы и наблюдения, которые помогают ребёнку познавательно провести время на прогулке, научится запоминать большой объём информации, внимательно слушать, выражать свои чувства и делиться своими мыслями.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А.Д.Агафонов «Классные часы по  этикету». В книге представлены сценарии занятий по культуре поведения с учащимися в начальной школе.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Г.П. Звездина, Т.Н. Щербакова. «Классные часы в начальной школе». Программа факультатива «Я и мир».</w:t>
      </w:r>
    </w:p>
    <w:p w:rsidR="00584455" w:rsidRPr="00976059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6059">
        <w:rPr>
          <w:rFonts w:ascii="Times New Roman" w:hAnsi="Times New Roman"/>
          <w:sz w:val="28"/>
          <w:szCs w:val="28"/>
        </w:rPr>
        <w:t>Т.И. Витальева «Калейдоскоп праздников». В пособии представлены материалы для проведения календарных и народных праздников, торжественных линеек и других школьных мероприятии.</w:t>
      </w:r>
    </w:p>
    <w:p w:rsidR="00584455" w:rsidRDefault="00584455" w:rsidP="00D53B6A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76059">
        <w:rPr>
          <w:rFonts w:ascii="Times New Roman" w:hAnsi="Times New Roman"/>
          <w:sz w:val="28"/>
          <w:szCs w:val="28"/>
        </w:rPr>
        <w:t>О.Е. Жиренко, Л.А.Обухова «Праздник - ожидаемое чудо» В книге представлен полный цикл календарных, школьных и тематических праздников для 1-4 класса.</w:t>
      </w:r>
    </w:p>
    <w:p w:rsidR="00B17562" w:rsidRPr="00D11CDE" w:rsidRDefault="00B17562" w:rsidP="00D53B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284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11CDE">
        <w:rPr>
          <w:rFonts w:ascii="Times New Roman" w:hAnsi="Times New Roman"/>
          <w:b/>
          <w:i/>
          <w:sz w:val="28"/>
          <w:szCs w:val="28"/>
          <w:u w:val="single"/>
        </w:rPr>
        <w:t>Информация о совершенных правонарушениях и принятых мерах по их устранению, в т. ч. самовольных уходах;</w:t>
      </w:r>
    </w:p>
    <w:p w:rsidR="00820269" w:rsidRPr="001D24EE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проведённой профилактической работы в учреждении уменьшилось количество правонарушений на 75%, в 2014 г. – совершено 8 правонарушен</w:t>
      </w:r>
      <w:r w:rsidR="00C206CC">
        <w:rPr>
          <w:rFonts w:ascii="Times New Roman" w:eastAsia="Times New Roman" w:hAnsi="Times New Roman"/>
          <w:sz w:val="28"/>
          <w:szCs w:val="28"/>
          <w:lang w:eastAsia="ru-RU"/>
        </w:rPr>
        <w:t xml:space="preserve">ий, 2015 г – 2 правонарушения. </w:t>
      </w: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самовольных уходов уменьшилось на 20%: </w:t>
      </w:r>
      <w:r w:rsidR="00C206C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в 2013-2014 уч.г. – 105 самовольных уходов, </w:t>
      </w:r>
      <w:r w:rsidR="00C206C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в 2014-2015 уч.г. – 83 самовольных ухода. Самовольные уходы совершает одна и та же группа детей, состоящих из 5-7 чел. с устойчивым асоциальным типом поведения. Данные воспитанники состоят на учёте в ОДН, КДН, УИИ, </w:t>
      </w:r>
      <w:bookmarkStart w:id="3" w:name="_GoBack"/>
      <w:bookmarkEnd w:id="3"/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>нарколога, психотерапевта.</w:t>
      </w:r>
    </w:p>
    <w:p w:rsidR="0058630F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воспитанниками, поставленными на ВШУ, ПДН, КДН и ЗП проводится профилактическая работа. В учреждении разработана пошаговая система профилактической работы. </w:t>
      </w:r>
    </w:p>
    <w:p w:rsidR="0058630F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шаге включаются воспитанники с устойчивым типом асоциального поведения. В профилактической работе с воспитанниками на данном этапе участвуют специалисты всех субъектов профилактики безнадзорности и правонарушений несовершеннолетних: образовательное </w:t>
      </w: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учреждение, учреждения здравоохранения, отделы по делам несовершеннолетних и защите их прав. </w:t>
      </w:r>
    </w:p>
    <w:p w:rsidR="0058630F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работы с этой группой воспитанников является индивидуальная. Был проведён лекторий по теме: «Влияние алкоголя, наркотиков, спиртных напитков на формирующийся детский организм» с привлечением специалистов по профилактике употребления ПАВ. </w:t>
      </w:r>
    </w:p>
    <w:p w:rsidR="0058630F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возможности осуществлять профилактическую работу с воспитанниками школы-интерната Маньковым В., Губейдулиной Д., Ганькиным М., Заяцким Д., Чеботаревым А. по причине их длительного отсутствия. С этими воспитанниками по мере их появления в учреждении проводятся индивидуальные профилактические беседы директором, заместителями директора, социальными педагогами, воспитателями, педагогом-психологом. </w:t>
      </w:r>
    </w:p>
    <w:p w:rsidR="00820269" w:rsidRPr="001D24EE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E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количество самовольных уходов составляют однодневные уходы воспитанников 8-9 класса. В связи с тем, что изменилась форма подачи заявления на розыск несовершеннолетнего, при подаче ориентировки на несовершеннолетнего подаётся заявление на розыск, даже если воспитанник через несколько часов вернулся в учреждение. </w:t>
      </w:r>
    </w:p>
    <w:p w:rsidR="00B17562" w:rsidRPr="00D11CDE" w:rsidRDefault="00B17562" w:rsidP="00D53B6A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284" w:firstLine="0"/>
        <w:contextualSpacing w:val="0"/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  <w:r w:rsidRPr="00D11CDE">
        <w:rPr>
          <w:rFonts w:ascii="Times New Roman" w:hAnsi="Times New Roman"/>
          <w:b/>
          <w:i/>
          <w:sz w:val="28"/>
          <w:szCs w:val="18"/>
          <w:u w:val="single"/>
        </w:rPr>
        <w:t xml:space="preserve">Спортивно-оздоровительная работа и работа по охране здоровья воспитанников; </w:t>
      </w:r>
    </w:p>
    <w:p w:rsidR="00820269" w:rsidRPr="00187378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4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программу «Мы и Отечество»  вошел проект «Здоровье </w:t>
      </w:r>
      <w:r w:rsidRPr="00A71549">
        <w:rPr>
          <w:rFonts w:ascii="Times New Roman" w:eastAsia="Times New Roman" w:hAnsi="Times New Roman"/>
          <w:sz w:val="28"/>
          <w:szCs w:val="28"/>
          <w:lang w:val="en-US" w:eastAsia="ru-RU"/>
        </w:rPr>
        <w:t>SOS</w:t>
      </w:r>
      <w:r w:rsidRPr="00A71549">
        <w:rPr>
          <w:rFonts w:ascii="Times New Roman" w:eastAsia="Times New Roman" w:hAnsi="Times New Roman"/>
          <w:sz w:val="28"/>
          <w:szCs w:val="28"/>
          <w:lang w:eastAsia="ru-RU"/>
        </w:rPr>
        <w:t>», который отражет одно из основных направлений работы школы – охрана здоровья и физическое воспитание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основными </w:t>
      </w: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>приемами деятельности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являю</w:t>
      </w: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0269" w:rsidRPr="00187378" w:rsidRDefault="00820269" w:rsidP="00D53B6A">
      <w:pPr>
        <w:pStyle w:val="a3"/>
        <w:numPr>
          <w:ilvl w:val="0"/>
          <w:numId w:val="13"/>
        </w:numPr>
        <w:spacing w:after="0"/>
        <w:ind w:left="709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>Защитно-профилактические (личная гигиена и гигиена школьных помещений)</w:t>
      </w:r>
    </w:p>
    <w:p w:rsidR="00820269" w:rsidRPr="00187378" w:rsidRDefault="00820269" w:rsidP="00D53B6A">
      <w:pPr>
        <w:pStyle w:val="a3"/>
        <w:numPr>
          <w:ilvl w:val="0"/>
          <w:numId w:val="13"/>
        </w:numPr>
        <w:spacing w:after="0"/>
        <w:ind w:left="709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>Компенсаторно-нейтрализующие (зарядка, физкультминутки, организация двигательного режима на переменах)</w:t>
      </w:r>
    </w:p>
    <w:p w:rsidR="00820269" w:rsidRPr="00187378" w:rsidRDefault="00820269" w:rsidP="00D53B6A">
      <w:pPr>
        <w:pStyle w:val="a3"/>
        <w:numPr>
          <w:ilvl w:val="0"/>
          <w:numId w:val="13"/>
        </w:numPr>
        <w:spacing w:after="0"/>
        <w:ind w:left="709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>Стимулирующие (регулирование физической нагрузки на уроках, организация работы спортивных секций, спортивных соревнований, игр)</w:t>
      </w:r>
    </w:p>
    <w:p w:rsidR="00820269" w:rsidRPr="00187378" w:rsidRDefault="00820269" w:rsidP="00D53B6A">
      <w:pPr>
        <w:pStyle w:val="a3"/>
        <w:numPr>
          <w:ilvl w:val="0"/>
          <w:numId w:val="13"/>
        </w:numPr>
        <w:spacing w:after="0"/>
        <w:ind w:left="709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37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Информационно-обучающие (пропаганда здорового образа жизни, ознакомление учащихся и родителей с возрастными нормами физического развития.</w:t>
      </w:r>
    </w:p>
    <w:p w:rsidR="00820269" w:rsidRDefault="00820269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этой программы проводится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ежедневная утренняя зарядка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анятия в секциях (конькобежная, плавание – СК «Ангара», секция борьбы ДЮСШ «Победа», секция футбола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младшего, среднего и старшего звена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 xml:space="preserve"> –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нутри школы.</w:t>
      </w:r>
    </w:p>
    <w:p w:rsidR="00820269" w:rsidRPr="00802B01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B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Внеклассная спортивно-оздоровительная работа - одно из важнейших направлений системы воспитательной работы школы в целом. Разработана ежегодная циклограмма физкультурно-оздоровительных мероприятий. </w:t>
      </w:r>
    </w:p>
    <w:p w:rsidR="00820269" w:rsidRPr="00802B01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B01">
        <w:rPr>
          <w:rFonts w:ascii="Times New Roman" w:eastAsia="Times New Roman" w:hAnsi="Times New Roman"/>
          <w:sz w:val="28"/>
          <w:szCs w:val="28"/>
          <w:lang w:eastAsia="ru-RU"/>
        </w:rPr>
        <w:t>В её рамках в школе проводятся Дни здоровья, походы, спортивные праздники. Школьники участвуют в спортивных соревнованиях школьного, муниципального, районного уровней. Проводятся межшкольные спортивные соревнования.</w:t>
      </w:r>
    </w:p>
    <w:p w:rsidR="006F5AFF" w:rsidRPr="00802B01" w:rsidRDefault="00820269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B0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учреждение рассматривает участие школьников в спортивных соревнованиях как прекрасную возможность для их самовыражения, самореализации, самоутверждения. </w:t>
      </w:r>
      <w:r w:rsidR="006F5AFF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в 2014 - 2015 учебном году команда воспитанников по футболу приняла участие во </w:t>
      </w:r>
      <w:r w:rsidR="006F5AFF" w:rsidRPr="006F5AFF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соревнованиях по футболу среди команд детских домов и школ-интернатов «Будущее зависит от тебя»</w:t>
      </w:r>
      <w:r w:rsidR="006F5AFF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6F5AFF" w:rsidRPr="006F5AF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финале которого в г.</w:t>
      </w:r>
      <w:r w:rsidR="006F5A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Сочи</w:t>
      </w:r>
      <w:r w:rsidR="006F5AFF" w:rsidRPr="006F5A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заслуженное «серебро».</w:t>
      </w:r>
    </w:p>
    <w:p w:rsidR="00820269" w:rsidRPr="0058630F" w:rsidRDefault="00820269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B01">
        <w:rPr>
          <w:rFonts w:ascii="Times New Roman" w:eastAsia="Times New Roman" w:hAnsi="Times New Roman"/>
          <w:sz w:val="28"/>
          <w:szCs w:val="28"/>
          <w:lang w:eastAsia="ru-RU"/>
        </w:rPr>
        <w:t>Большая работа ведется работа по профилактике вредных привычек, формированию гигиенических навыков и ЗОЖ школьников</w:t>
      </w:r>
    </w:p>
    <w:p w:rsidR="00B17562" w:rsidRPr="00D11CDE" w:rsidRDefault="00B17562" w:rsidP="00D53B6A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284" w:firstLine="0"/>
        <w:contextualSpacing w:val="0"/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  <w:r w:rsidRPr="00D11CDE">
        <w:rPr>
          <w:rFonts w:ascii="Times New Roman" w:hAnsi="Times New Roman"/>
          <w:b/>
          <w:i/>
          <w:color w:val="303030"/>
          <w:sz w:val="28"/>
          <w:szCs w:val="18"/>
          <w:u w:val="single"/>
        </w:rPr>
        <w:t>Организация отдыха и занятости детей в период летних каникул;</w:t>
      </w:r>
    </w:p>
    <w:p w:rsidR="00820269" w:rsidRDefault="00820269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26C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9C26C8">
        <w:rPr>
          <w:rFonts w:ascii="Times New Roman" w:hAnsi="Times New Roman"/>
          <w:sz w:val="28"/>
          <w:szCs w:val="28"/>
        </w:rPr>
        <w:t>создания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на базе учреждения разработана программа летнего пришкольного лагеря труда и отдыха круглосуточного пребывания воспитанников «Машина времени»</w:t>
      </w:r>
      <w:r>
        <w:rPr>
          <w:rFonts w:ascii="Times New Roman" w:hAnsi="Times New Roman"/>
          <w:sz w:val="28"/>
          <w:szCs w:val="28"/>
        </w:rPr>
        <w:t>.</w:t>
      </w:r>
    </w:p>
    <w:p w:rsidR="00820269" w:rsidRPr="00D3428C" w:rsidRDefault="00820269" w:rsidP="00D53B6A">
      <w:pPr>
        <w:pStyle w:val="a6"/>
        <w:spacing w:line="276" w:lineRule="auto"/>
        <w:ind w:right="-81" w:firstLine="709"/>
        <w:jc w:val="both"/>
        <w:rPr>
          <w:rFonts w:eastAsia="Calibri"/>
          <w:sz w:val="28"/>
          <w:szCs w:val="28"/>
          <w:lang w:eastAsia="en-US"/>
        </w:rPr>
      </w:pPr>
      <w:r w:rsidRPr="00D3428C">
        <w:rPr>
          <w:rFonts w:eastAsia="Calibri"/>
          <w:sz w:val="28"/>
          <w:szCs w:val="28"/>
          <w:lang w:eastAsia="en-US"/>
        </w:rPr>
        <w:t xml:space="preserve">Содержанием пришкольного лагеря труда и отдыха должен стать активно организованный отдых детей,  способствующий снятию физического и психологического напряжения детского организма, а так же создание трудовых бригад для воспитания у детей и подростков потребности в труде. </w:t>
      </w:r>
    </w:p>
    <w:p w:rsidR="00820269" w:rsidRPr="009C26C8" w:rsidRDefault="00820269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28C">
        <w:rPr>
          <w:rFonts w:ascii="Times New Roman" w:hAnsi="Times New Roman"/>
          <w:sz w:val="28"/>
          <w:szCs w:val="28"/>
        </w:rPr>
        <w:t xml:space="preserve">Учитывая эти факторы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3428C">
        <w:rPr>
          <w:rFonts w:ascii="Times New Roman" w:hAnsi="Times New Roman"/>
          <w:sz w:val="28"/>
          <w:szCs w:val="28"/>
        </w:rPr>
        <w:t>создана програм</w:t>
      </w:r>
      <w:r w:rsidR="00202B65">
        <w:rPr>
          <w:rFonts w:ascii="Times New Roman" w:hAnsi="Times New Roman"/>
          <w:sz w:val="28"/>
          <w:szCs w:val="28"/>
        </w:rPr>
        <w:t xml:space="preserve">ма пришкольного лагеря труда и </w:t>
      </w:r>
      <w:r w:rsidRPr="00D3428C">
        <w:rPr>
          <w:rFonts w:ascii="Times New Roman" w:hAnsi="Times New Roman"/>
          <w:sz w:val="28"/>
          <w:szCs w:val="28"/>
        </w:rPr>
        <w:t>отдыха «Машина времени», которая является продолжением и неотъемлемой частью образовательной концепции школы.</w:t>
      </w:r>
    </w:p>
    <w:p w:rsidR="00584455" w:rsidRPr="00D11CDE" w:rsidRDefault="00820269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D11CDE">
        <w:rPr>
          <w:rFonts w:ascii="Times New Roman" w:hAnsi="Times New Roman"/>
          <w:sz w:val="28"/>
          <w:szCs w:val="28"/>
        </w:rPr>
        <w:t xml:space="preserve"> большая </w:t>
      </w:r>
      <w:r>
        <w:rPr>
          <w:rFonts w:ascii="Times New Roman" w:hAnsi="Times New Roman"/>
          <w:sz w:val="28"/>
          <w:szCs w:val="28"/>
        </w:rPr>
        <w:t xml:space="preserve">часть воспитанников будет направлена в летние оздоровительные лагеря </w:t>
      </w:r>
      <w:r w:rsidR="00D11CDE">
        <w:rPr>
          <w:rFonts w:ascii="Times New Roman" w:hAnsi="Times New Roman"/>
          <w:sz w:val="28"/>
          <w:szCs w:val="28"/>
        </w:rPr>
        <w:t>«Хвойный», «Юность», «Здоровье»</w:t>
      </w:r>
      <w:r w:rsidR="00D11CDE" w:rsidRPr="00D11CDE">
        <w:rPr>
          <w:rFonts w:ascii="Times New Roman" w:hAnsi="Times New Roman"/>
          <w:sz w:val="28"/>
          <w:szCs w:val="28"/>
        </w:rPr>
        <w:t xml:space="preserve"> </w:t>
      </w:r>
      <w:r w:rsidR="00202B65">
        <w:rPr>
          <w:rFonts w:ascii="Times New Roman" w:hAnsi="Times New Roman"/>
          <w:sz w:val="28"/>
          <w:szCs w:val="28"/>
        </w:rPr>
        <w:t xml:space="preserve">(89 человек) </w:t>
      </w:r>
      <w:r w:rsidR="00D11CDE">
        <w:rPr>
          <w:rFonts w:ascii="Times New Roman" w:hAnsi="Times New Roman"/>
          <w:sz w:val="28"/>
          <w:szCs w:val="28"/>
        </w:rPr>
        <w:t>и на профильную смену в Усольский гвардейский кадетский корпус (от 22 до 35 человек)</w:t>
      </w:r>
    </w:p>
    <w:p w:rsidR="00B17562" w:rsidRPr="00FE61F9" w:rsidRDefault="00B17562" w:rsidP="00D53B6A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284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61F9">
        <w:rPr>
          <w:rFonts w:ascii="Times New Roman" w:hAnsi="Times New Roman"/>
          <w:b/>
          <w:i/>
          <w:sz w:val="28"/>
          <w:szCs w:val="28"/>
          <w:u w:val="single"/>
        </w:rPr>
        <w:t>Охрана прав и законных интересов воспитанников.</w:t>
      </w:r>
    </w:p>
    <w:p w:rsidR="002C5CB0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ведётся плотная работа по отслеживанию пенсий и  алиментов воспитанников. </w:t>
      </w:r>
    </w:p>
    <w:p w:rsidR="002C5CB0" w:rsidRPr="008A65A7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5A7">
        <w:rPr>
          <w:rFonts w:ascii="Times New Roman" w:hAnsi="Times New Roman"/>
          <w:sz w:val="28"/>
          <w:szCs w:val="28"/>
        </w:rPr>
        <w:lastRenderedPageBreak/>
        <w:t>Получают пенсию по случаю потери кормильца 33 ребёнка (24%).</w:t>
      </w:r>
    </w:p>
    <w:p w:rsidR="002C5CB0" w:rsidRPr="002C5CB0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CB0">
        <w:rPr>
          <w:rFonts w:ascii="Times New Roman" w:hAnsi="Times New Roman"/>
          <w:sz w:val="28"/>
          <w:szCs w:val="28"/>
        </w:rPr>
        <w:t>Построена работа по алиментам:</w:t>
      </w:r>
    </w:p>
    <w:p w:rsidR="002C5CB0" w:rsidRPr="00BA3DBA" w:rsidRDefault="002C5CB0" w:rsidP="00D53B6A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DBA">
        <w:rPr>
          <w:rFonts w:ascii="Times New Roman" w:hAnsi="Times New Roman"/>
          <w:sz w:val="28"/>
          <w:szCs w:val="28"/>
        </w:rPr>
        <w:t>взысканы алименты с родителей лишённых родительских прав 145 чел.</w:t>
      </w:r>
    </w:p>
    <w:p w:rsidR="002C5CB0" w:rsidRPr="00BA3DBA" w:rsidRDefault="002C5CB0" w:rsidP="00D53B6A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DBA">
        <w:rPr>
          <w:rFonts w:ascii="Times New Roman" w:hAnsi="Times New Roman"/>
          <w:sz w:val="28"/>
          <w:szCs w:val="28"/>
        </w:rPr>
        <w:t>ежеквартально оформляются запросы о ходе исполнительных производств, о расчёте задолженности.</w:t>
      </w:r>
    </w:p>
    <w:p w:rsidR="002C5CB0" w:rsidRPr="00BA3DBA" w:rsidRDefault="002C5CB0" w:rsidP="00D53B6A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DBA">
        <w:rPr>
          <w:rFonts w:ascii="Times New Roman" w:hAnsi="Times New Roman"/>
          <w:sz w:val="28"/>
          <w:szCs w:val="28"/>
        </w:rPr>
        <w:t>осуществлена замена стороны взыскателя по всем воспитанникам школы-интерната, подано в суд 34 исковых заявления.</w:t>
      </w:r>
    </w:p>
    <w:p w:rsidR="002C5CB0" w:rsidRPr="00BA3DBA" w:rsidRDefault="002C5CB0" w:rsidP="00D53B6A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DBA">
        <w:rPr>
          <w:rFonts w:ascii="Times New Roman" w:hAnsi="Times New Roman"/>
          <w:sz w:val="28"/>
          <w:szCs w:val="28"/>
        </w:rPr>
        <w:t>направлены заявления о привлечении к уголовной ответственности 6 шт.</w:t>
      </w:r>
    </w:p>
    <w:p w:rsidR="002C5CB0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8A65A7">
        <w:rPr>
          <w:rFonts w:ascii="Times New Roman" w:hAnsi="Times New Roman"/>
          <w:sz w:val="28"/>
          <w:szCs w:val="28"/>
        </w:rPr>
        <w:t>ыплачивают алименты 33 родителя</w:t>
      </w:r>
      <w:r>
        <w:rPr>
          <w:rFonts w:ascii="Times New Roman" w:hAnsi="Times New Roman"/>
          <w:sz w:val="28"/>
          <w:szCs w:val="28"/>
        </w:rPr>
        <w:t>. П</w:t>
      </w:r>
      <w:r w:rsidRPr="008A65A7">
        <w:rPr>
          <w:rFonts w:ascii="Times New Roman" w:hAnsi="Times New Roman"/>
          <w:sz w:val="28"/>
          <w:szCs w:val="28"/>
        </w:rPr>
        <w:t>о сравнению с прошлым годом</w:t>
      </w:r>
      <w:r>
        <w:rPr>
          <w:rFonts w:ascii="Times New Roman" w:hAnsi="Times New Roman"/>
          <w:sz w:val="28"/>
          <w:szCs w:val="28"/>
        </w:rPr>
        <w:t xml:space="preserve"> показатели увеличились</w:t>
      </w:r>
      <w:r w:rsidRPr="008A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A65A7">
        <w:rPr>
          <w:rFonts w:ascii="Times New Roman" w:hAnsi="Times New Roman"/>
          <w:sz w:val="28"/>
          <w:szCs w:val="28"/>
        </w:rPr>
        <w:t>выплачивали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5A7">
        <w:rPr>
          <w:rFonts w:ascii="Times New Roman" w:hAnsi="Times New Roman"/>
          <w:sz w:val="28"/>
          <w:szCs w:val="28"/>
        </w:rPr>
        <w:t>- 18 человек</w:t>
      </w:r>
      <w:r>
        <w:rPr>
          <w:rFonts w:ascii="Times New Roman" w:hAnsi="Times New Roman"/>
          <w:sz w:val="28"/>
          <w:szCs w:val="28"/>
        </w:rPr>
        <w:t>)</w:t>
      </w:r>
      <w:r w:rsidRPr="008A65A7">
        <w:rPr>
          <w:rFonts w:ascii="Times New Roman" w:hAnsi="Times New Roman"/>
          <w:sz w:val="28"/>
          <w:szCs w:val="28"/>
        </w:rPr>
        <w:t>.</w:t>
      </w:r>
    </w:p>
    <w:p w:rsidR="002C5CB0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по </w:t>
      </w:r>
      <w:r w:rsidRPr="002C5CB0">
        <w:rPr>
          <w:rFonts w:ascii="Times New Roman" w:hAnsi="Times New Roman"/>
          <w:sz w:val="28"/>
          <w:szCs w:val="28"/>
        </w:rPr>
        <w:t>защите жилищных прав воспитанников</w:t>
      </w:r>
      <w:r w:rsidRPr="00192D9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школы-интерната, а именно: </w:t>
      </w:r>
    </w:p>
    <w:p w:rsidR="002C5CB0" w:rsidRDefault="002C5CB0" w:rsidP="00D53B6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включены в список 5 человек, </w:t>
      </w:r>
    </w:p>
    <w:p w:rsidR="002C5CB0" w:rsidRDefault="002C5CB0" w:rsidP="00D53B6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закреплённое жильё, которое сохраняется за детьми 27 чел. (20%), </w:t>
      </w:r>
    </w:p>
    <w:p w:rsidR="002C5CB0" w:rsidRDefault="002C5CB0" w:rsidP="00D53B6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собственниками 14 чел. (10%).</w:t>
      </w:r>
    </w:p>
    <w:p w:rsidR="002C5CB0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2014-2015 уч. года в соответствии с планом работы ведётся работа по оформлению паспортов детям,  достигшим 14 летнего возраста. Оформлено 15 шт.</w:t>
      </w:r>
    </w:p>
    <w:p w:rsidR="002C5CB0" w:rsidRDefault="002C5CB0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137 воспитанников открыты расчётные счета в Сбербанке России г. Ангарска. </w:t>
      </w:r>
    </w:p>
    <w:p w:rsidR="000E30A1" w:rsidRPr="008A65A7" w:rsidRDefault="000E30A1" w:rsidP="00D53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62" w:rsidRPr="00820269" w:rsidRDefault="00B17562" w:rsidP="007104FA">
      <w:pPr>
        <w:pStyle w:val="a3"/>
        <w:numPr>
          <w:ilvl w:val="0"/>
          <w:numId w:val="45"/>
        </w:numPr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21714792"/>
      <w:r w:rsidRPr="00820269">
        <w:rPr>
          <w:rFonts w:ascii="Times New Roman" w:hAnsi="Times New Roman"/>
          <w:b/>
          <w:sz w:val="28"/>
          <w:szCs w:val="28"/>
        </w:rPr>
        <w:t>Результативность внутришкольного контроля.</w:t>
      </w:r>
      <w:bookmarkEnd w:id="4"/>
    </w:p>
    <w:p w:rsidR="00D11CDE" w:rsidRPr="00A71549" w:rsidRDefault="00D11CDE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49">
        <w:rPr>
          <w:rFonts w:ascii="Times New Roman" w:eastAsia="Times New Roman" w:hAnsi="Times New Roman"/>
          <w:sz w:val="28"/>
          <w:szCs w:val="28"/>
          <w:lang w:eastAsia="ru-RU"/>
        </w:rPr>
        <w:t>В реализации поставленных задач велика роль грамотного планирования работы воспитателями и строгий контроль за выполнением поставленных целей, задач и планов.</w:t>
      </w:r>
    </w:p>
    <w:p w:rsidR="00D11CDE" w:rsidRPr="00976059" w:rsidRDefault="00D11CDE" w:rsidP="00D53B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Проверка планов воспитательной работы позволила сделать следующие выводы:  большинство планов являются перспективными, они  направлены как на отдельного ученика, так и на весь коллектив в целом. При составлении планов воспитательной работы учтены задачи воспитательной работы школы и отражены основные направления работы.</w:t>
      </w:r>
    </w:p>
    <w:p w:rsidR="00D11CDE" w:rsidRPr="00976059" w:rsidRDefault="00D11CDE" w:rsidP="00D53B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Существенным минусом в планировании работы воспитателей является отсутствие инновационных подходов к работе с детьми. В планах в большей степени присутствуют  разовые традиционные мероприятия, беседы. Недостаточно продуманы коллективные творческие дела, требующие серьезной подготовки, длительной реализации и сотрудничества  детей и 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воспитателя. Таким образом,  при планировании работы с воспитанниками группы воспитатели не использовали деятельностный и компетентностный подходы, являющиеся наиболее эффективными при организации работы с детьми-сиротами, имеющими обедненный опыт социальной жизни. </w:t>
      </w:r>
    </w:p>
    <w:p w:rsidR="00D11CDE" w:rsidRPr="00976059" w:rsidRDefault="00D11CDE" w:rsidP="00D53B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При проверке ежедневного планирования в начале года (02.11.201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г. с учетом планов сентября-октября</w:t>
      </w:r>
      <w:r w:rsidR="00C206CC">
        <w:rPr>
          <w:rFonts w:ascii="Times New Roman" w:eastAsia="Times New Roman" w:hAnsi="Times New Roman"/>
          <w:sz w:val="28"/>
          <w:szCs w:val="28"/>
          <w:lang w:eastAsia="ru-RU"/>
        </w:rPr>
        <w:t>, 08.02.2015 г. с учетом планов декабря - января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) были выявлены следующие замечания:</w:t>
      </w:r>
    </w:p>
    <w:p w:rsidR="00D11CDE" w:rsidRPr="00976059" w:rsidRDefault="00D11CDE" w:rsidP="00D53B6A">
      <w:pPr>
        <w:pStyle w:val="a3"/>
        <w:numPr>
          <w:ilvl w:val="0"/>
          <w:numId w:val="16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в каждой группе отсутствовало детальное планирование воспитательной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1CDE" w:rsidRPr="00976059" w:rsidRDefault="00D11CDE" w:rsidP="00D53B6A">
      <w:pPr>
        <w:pStyle w:val="a3"/>
        <w:numPr>
          <w:ilvl w:val="0"/>
          <w:numId w:val="16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в планах работы воспитателей фактически фиксировались режимные моменты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1CDE" w:rsidRPr="00976059" w:rsidRDefault="00D11CDE" w:rsidP="00D53B6A">
      <w:pPr>
        <w:pStyle w:val="a3"/>
        <w:numPr>
          <w:ilvl w:val="0"/>
          <w:numId w:val="16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воспитательные занятия с детьми не планировались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1CDE" w:rsidRPr="00976059" w:rsidRDefault="00D11CDE" w:rsidP="00D53B6A">
      <w:pPr>
        <w:pStyle w:val="a3"/>
        <w:numPr>
          <w:ilvl w:val="0"/>
          <w:numId w:val="16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формы и методы работы с воспитанниками сведены к одному методу – беседе.</w:t>
      </w:r>
    </w:p>
    <w:p w:rsidR="00D11CDE" w:rsidRPr="00976059" w:rsidRDefault="00D11CDE" w:rsidP="00D53B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При дальнейшей работе многое замечания были устранены. Стали планироваться воспитательные часы, появилось разнообразие форм работы и записи в разделе индивидуальная работа.</w:t>
      </w:r>
    </w:p>
    <w:p w:rsidR="00D11CDE" w:rsidRDefault="00D11CDE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Анализ и изучение работы воспитателей показал, что деятельность большинства детских коллективов была направлена на реализацию общешкольных задач и участие в общешкольных тематических праздниках, отмечается недостаток качественно спланирован</w:t>
      </w:r>
      <w:r w:rsidR="00C206C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подготовленных групповых </w:t>
      </w:r>
      <w:r w:rsidRPr="00976059">
        <w:rPr>
          <w:rFonts w:ascii="Times New Roman" w:eastAsia="Times New Roman" w:hAnsi="Times New Roman"/>
          <w:sz w:val="28"/>
          <w:szCs w:val="28"/>
          <w:lang w:eastAsia="ru-RU"/>
        </w:rPr>
        <w:t>мероприятий.</w:t>
      </w:r>
    </w:p>
    <w:p w:rsidR="000E30A1" w:rsidRPr="00E5670F" w:rsidRDefault="000E30A1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17562" w:rsidRPr="00FB4E1D" w:rsidRDefault="00FB4E1D" w:rsidP="007104FA">
      <w:pPr>
        <w:pStyle w:val="a3"/>
        <w:numPr>
          <w:ilvl w:val="0"/>
          <w:numId w:val="45"/>
        </w:numPr>
        <w:tabs>
          <w:tab w:val="left" w:pos="0"/>
        </w:tabs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21714793"/>
      <w:r>
        <w:rPr>
          <w:rFonts w:ascii="Times New Roman" w:hAnsi="Times New Roman"/>
          <w:b/>
          <w:sz w:val="28"/>
          <w:szCs w:val="28"/>
        </w:rPr>
        <w:t>О</w:t>
      </w:r>
      <w:r w:rsidR="00B17562" w:rsidRPr="00FB4E1D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="00B17562" w:rsidRPr="00FB4E1D">
        <w:rPr>
          <w:rFonts w:ascii="Times New Roman" w:hAnsi="Times New Roman"/>
          <w:b/>
          <w:sz w:val="28"/>
          <w:szCs w:val="28"/>
        </w:rPr>
        <w:t xml:space="preserve"> и  проведение коррекционно-развивающей работы с детьми.</w:t>
      </w:r>
      <w:bookmarkEnd w:id="5"/>
    </w:p>
    <w:p w:rsidR="007936AD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38F">
        <w:rPr>
          <w:rFonts w:ascii="Times New Roman" w:hAnsi="Times New Roman"/>
          <w:b/>
          <w:sz w:val="28"/>
          <w:szCs w:val="28"/>
        </w:rPr>
        <w:t xml:space="preserve">Организационная работа: </w:t>
      </w:r>
    </w:p>
    <w:p w:rsidR="007936AD" w:rsidRPr="007D138F" w:rsidRDefault="00C206CC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в учреждении проведено </w:t>
      </w:r>
      <w:r w:rsidR="007936AD" w:rsidRPr="007D138F">
        <w:rPr>
          <w:rFonts w:ascii="Times New Roman" w:hAnsi="Times New Roman"/>
          <w:sz w:val="28"/>
          <w:szCs w:val="28"/>
        </w:rPr>
        <w:t>28</w:t>
      </w:r>
      <w:r w:rsidR="007936AD">
        <w:rPr>
          <w:rFonts w:ascii="Times New Roman" w:hAnsi="Times New Roman"/>
          <w:sz w:val="28"/>
          <w:szCs w:val="28"/>
        </w:rPr>
        <w:t xml:space="preserve"> </w:t>
      </w:r>
      <w:r w:rsidR="004B6DA8" w:rsidRPr="004B6DA8">
        <w:rPr>
          <w:rFonts w:ascii="Times New Roman" w:hAnsi="Times New Roman"/>
          <w:sz w:val="28"/>
        </w:rPr>
        <w:t>коррекционно-развивающ</w:t>
      </w:r>
      <w:r w:rsidR="004B6DA8">
        <w:rPr>
          <w:rFonts w:ascii="Times New Roman" w:hAnsi="Times New Roman"/>
          <w:sz w:val="28"/>
        </w:rPr>
        <w:t>их</w:t>
      </w:r>
      <w:r w:rsidR="004B6DA8" w:rsidRPr="007D138F">
        <w:rPr>
          <w:rFonts w:ascii="Times New Roman" w:hAnsi="Times New Roman"/>
          <w:sz w:val="28"/>
          <w:szCs w:val="28"/>
        </w:rPr>
        <w:t xml:space="preserve"> </w:t>
      </w:r>
      <w:r w:rsidR="007936AD" w:rsidRPr="007D138F">
        <w:rPr>
          <w:rFonts w:ascii="Times New Roman" w:hAnsi="Times New Roman"/>
          <w:sz w:val="28"/>
          <w:szCs w:val="28"/>
        </w:rPr>
        <w:t xml:space="preserve">мероприятий, </w:t>
      </w:r>
      <w:r w:rsidR="004B6DA8">
        <w:rPr>
          <w:rFonts w:ascii="Times New Roman" w:hAnsi="Times New Roman"/>
          <w:sz w:val="28"/>
          <w:szCs w:val="28"/>
        </w:rPr>
        <w:t xml:space="preserve">в которых </w:t>
      </w:r>
      <w:r w:rsidR="007936AD" w:rsidRPr="007D138F">
        <w:rPr>
          <w:rFonts w:ascii="Times New Roman" w:hAnsi="Times New Roman"/>
          <w:sz w:val="28"/>
          <w:szCs w:val="28"/>
        </w:rPr>
        <w:t>задействовано 219</w:t>
      </w:r>
      <w:r w:rsidR="007936AD">
        <w:rPr>
          <w:rFonts w:ascii="Times New Roman" w:hAnsi="Times New Roman"/>
          <w:sz w:val="28"/>
          <w:szCs w:val="28"/>
        </w:rPr>
        <w:t xml:space="preserve"> </w:t>
      </w:r>
      <w:r w:rsidR="007936AD" w:rsidRPr="007D138F">
        <w:rPr>
          <w:rFonts w:ascii="Times New Roman" w:hAnsi="Times New Roman"/>
          <w:sz w:val="28"/>
          <w:szCs w:val="28"/>
        </w:rPr>
        <w:t>воспитанников</w:t>
      </w:r>
      <w:r w:rsidR="004B6DA8">
        <w:rPr>
          <w:rFonts w:ascii="Times New Roman" w:hAnsi="Times New Roman"/>
          <w:sz w:val="28"/>
          <w:szCs w:val="28"/>
        </w:rPr>
        <w:t>.</w:t>
      </w:r>
    </w:p>
    <w:p w:rsidR="007936AD" w:rsidRPr="007D138F" w:rsidRDefault="007936AD" w:rsidP="00D53B6A">
      <w:pPr>
        <w:pStyle w:val="a3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</w:t>
      </w:r>
      <w:r w:rsidR="004B6D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ПМП консилиумов: 12 </w:t>
      </w:r>
      <w:r w:rsidR="004B6DA8">
        <w:rPr>
          <w:rFonts w:ascii="Times New Roman" w:hAnsi="Times New Roman"/>
          <w:sz w:val="28"/>
          <w:szCs w:val="28"/>
        </w:rPr>
        <w:t>мероприятий,</w:t>
      </w:r>
      <w:r w:rsidRPr="007D138F">
        <w:rPr>
          <w:rFonts w:ascii="Times New Roman" w:hAnsi="Times New Roman"/>
          <w:sz w:val="28"/>
          <w:szCs w:val="28"/>
        </w:rPr>
        <w:t xml:space="preserve"> через ПМПК прошло 137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человек – составлены планы ИПР</w:t>
      </w:r>
      <w:r>
        <w:rPr>
          <w:rFonts w:ascii="Times New Roman" w:hAnsi="Times New Roman"/>
          <w:sz w:val="28"/>
          <w:szCs w:val="28"/>
        </w:rPr>
        <w:t>.</w:t>
      </w:r>
    </w:p>
    <w:p w:rsidR="007936AD" w:rsidRPr="007D138F" w:rsidRDefault="004B6DA8" w:rsidP="00D53B6A">
      <w:pPr>
        <w:pStyle w:val="a3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Оформлены п</w:t>
      </w:r>
      <w:r w:rsidR="007936AD" w:rsidRPr="007D138F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="007936AD" w:rsidRPr="007D138F"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 xml:space="preserve">бластное </w:t>
      </w:r>
      <w:r w:rsidR="007936AD" w:rsidRPr="007D138F">
        <w:rPr>
          <w:rFonts w:ascii="Times New Roman" w:hAnsi="Times New Roman"/>
          <w:sz w:val="28"/>
          <w:szCs w:val="28"/>
        </w:rPr>
        <w:t>ПМП</w:t>
      </w:r>
      <w:r>
        <w:rPr>
          <w:rFonts w:ascii="Times New Roman" w:hAnsi="Times New Roman"/>
          <w:sz w:val="28"/>
          <w:szCs w:val="28"/>
        </w:rPr>
        <w:t xml:space="preserve">К –по результатам которых 8человек </w:t>
      </w:r>
      <w:r w:rsidR="007936AD" w:rsidRPr="007D138F">
        <w:rPr>
          <w:rFonts w:ascii="Times New Roman" w:hAnsi="Times New Roman"/>
          <w:sz w:val="28"/>
          <w:szCs w:val="28"/>
        </w:rPr>
        <w:t xml:space="preserve">продолжили обучение по </w:t>
      </w:r>
      <w:r w:rsidR="007936AD" w:rsidRPr="007D138F">
        <w:rPr>
          <w:rFonts w:ascii="Times New Roman" w:hAnsi="Times New Roman"/>
          <w:sz w:val="28"/>
          <w:szCs w:val="28"/>
          <w:lang w:val="en-US"/>
        </w:rPr>
        <w:t>VII</w:t>
      </w:r>
      <w:r w:rsidR="007936AD" w:rsidRPr="007D138F">
        <w:rPr>
          <w:rFonts w:ascii="Times New Roman" w:hAnsi="Times New Roman"/>
          <w:sz w:val="28"/>
          <w:szCs w:val="28"/>
        </w:rPr>
        <w:t xml:space="preserve"> виду</w:t>
      </w:r>
      <w:r w:rsidR="007936AD">
        <w:rPr>
          <w:rFonts w:ascii="Times New Roman" w:hAnsi="Times New Roman"/>
          <w:sz w:val="28"/>
          <w:szCs w:val="28"/>
        </w:rPr>
        <w:t>.</w:t>
      </w:r>
    </w:p>
    <w:p w:rsidR="007936AD" w:rsidRPr="007D138F" w:rsidRDefault="007936AD" w:rsidP="00D53B6A">
      <w:pPr>
        <w:pStyle w:val="a3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B6DA8">
        <w:rPr>
          <w:rFonts w:ascii="Times New Roman" w:hAnsi="Times New Roman"/>
          <w:sz w:val="28"/>
          <w:szCs w:val="28"/>
        </w:rPr>
        <w:t>Оформлены п</w:t>
      </w:r>
      <w:r w:rsidRPr="007D138F">
        <w:rPr>
          <w:rFonts w:ascii="Times New Roman" w:hAnsi="Times New Roman"/>
          <w:sz w:val="28"/>
          <w:szCs w:val="28"/>
        </w:rPr>
        <w:t>редставлени</w:t>
      </w:r>
      <w:r w:rsidR="004B6DA8">
        <w:rPr>
          <w:rFonts w:ascii="Times New Roman" w:hAnsi="Times New Roman"/>
          <w:sz w:val="28"/>
          <w:szCs w:val="28"/>
        </w:rPr>
        <w:t>я</w:t>
      </w:r>
      <w:r w:rsidRPr="007D138F">
        <w:rPr>
          <w:rFonts w:ascii="Times New Roman" w:hAnsi="Times New Roman"/>
          <w:sz w:val="28"/>
          <w:szCs w:val="28"/>
        </w:rPr>
        <w:t xml:space="preserve"> на Г</w:t>
      </w:r>
      <w:r w:rsidR="004B6DA8">
        <w:rPr>
          <w:rFonts w:ascii="Times New Roman" w:hAnsi="Times New Roman"/>
          <w:sz w:val="28"/>
          <w:szCs w:val="28"/>
        </w:rPr>
        <w:t>ородское ПМПК – 34 человека, из которых</w:t>
      </w:r>
      <w:r w:rsidRPr="007D138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человек - </w:t>
      </w:r>
      <w:r w:rsidRPr="007D138F">
        <w:rPr>
          <w:rFonts w:ascii="Times New Roman" w:hAnsi="Times New Roman"/>
          <w:sz w:val="28"/>
          <w:szCs w:val="28"/>
          <w:lang w:val="en-US"/>
        </w:rPr>
        <w:t>VIII</w:t>
      </w:r>
      <w:r w:rsidRPr="007D138F">
        <w:rPr>
          <w:rFonts w:ascii="Times New Roman" w:hAnsi="Times New Roman"/>
          <w:sz w:val="28"/>
          <w:szCs w:val="28"/>
        </w:rPr>
        <w:t xml:space="preserve"> вид, 1</w:t>
      </w:r>
      <w:r w:rsidR="004B6DA8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- снят </w:t>
      </w:r>
      <w:r w:rsidRPr="007D138F">
        <w:rPr>
          <w:rFonts w:ascii="Times New Roman" w:hAnsi="Times New Roman"/>
          <w:sz w:val="28"/>
          <w:szCs w:val="28"/>
          <w:lang w:val="en-US"/>
        </w:rPr>
        <w:t>VIII</w:t>
      </w:r>
      <w:r w:rsidRPr="007D138F">
        <w:rPr>
          <w:rFonts w:ascii="Times New Roman" w:hAnsi="Times New Roman"/>
          <w:sz w:val="28"/>
          <w:szCs w:val="28"/>
        </w:rPr>
        <w:t xml:space="preserve"> вид, 23</w:t>
      </w:r>
      <w:r w:rsidR="004B6DA8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- подтвердили </w:t>
      </w:r>
      <w:r w:rsidRPr="007D138F">
        <w:rPr>
          <w:rFonts w:ascii="Times New Roman" w:hAnsi="Times New Roman"/>
          <w:sz w:val="28"/>
          <w:szCs w:val="28"/>
          <w:lang w:val="en-US"/>
        </w:rPr>
        <w:t>VII</w:t>
      </w:r>
      <w:r w:rsidRPr="007D138F">
        <w:rPr>
          <w:rFonts w:ascii="Times New Roman" w:hAnsi="Times New Roman"/>
          <w:sz w:val="28"/>
          <w:szCs w:val="28"/>
        </w:rPr>
        <w:t xml:space="preserve"> вид</w:t>
      </w:r>
    </w:p>
    <w:p w:rsidR="007936AD" w:rsidRPr="007D138F" w:rsidRDefault="007936AD" w:rsidP="00D53B6A">
      <w:pPr>
        <w:pStyle w:val="a3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Представлены </w:t>
      </w:r>
      <w:r w:rsidR="004B6DA8">
        <w:rPr>
          <w:rFonts w:ascii="Times New Roman" w:hAnsi="Times New Roman"/>
          <w:sz w:val="28"/>
          <w:szCs w:val="28"/>
        </w:rPr>
        <w:t xml:space="preserve">документы </w:t>
      </w:r>
      <w:r w:rsidRPr="007D138F">
        <w:rPr>
          <w:rFonts w:ascii="Times New Roman" w:hAnsi="Times New Roman"/>
          <w:sz w:val="28"/>
          <w:szCs w:val="28"/>
        </w:rPr>
        <w:t xml:space="preserve">в МПЦ </w:t>
      </w:r>
      <w:r w:rsidR="004B6DA8">
        <w:rPr>
          <w:rFonts w:ascii="Times New Roman" w:hAnsi="Times New Roman"/>
          <w:sz w:val="28"/>
          <w:szCs w:val="28"/>
        </w:rPr>
        <w:t>на</w:t>
      </w:r>
      <w:r w:rsidRPr="007D138F">
        <w:rPr>
          <w:rFonts w:ascii="Times New Roman" w:hAnsi="Times New Roman"/>
          <w:sz w:val="28"/>
          <w:szCs w:val="28"/>
        </w:rPr>
        <w:t xml:space="preserve"> 11 человек </w:t>
      </w:r>
      <w:r w:rsidR="004B6DA8">
        <w:rPr>
          <w:rFonts w:ascii="Times New Roman" w:hAnsi="Times New Roman"/>
          <w:sz w:val="28"/>
          <w:szCs w:val="28"/>
        </w:rPr>
        <w:t>для</w:t>
      </w:r>
      <w:r w:rsidRPr="007D138F">
        <w:rPr>
          <w:rFonts w:ascii="Times New Roman" w:hAnsi="Times New Roman"/>
          <w:sz w:val="28"/>
          <w:szCs w:val="28"/>
        </w:rPr>
        <w:t xml:space="preserve"> </w:t>
      </w:r>
      <w:r w:rsidR="004B6DA8">
        <w:rPr>
          <w:rFonts w:ascii="Times New Roman" w:hAnsi="Times New Roman"/>
          <w:sz w:val="28"/>
          <w:szCs w:val="28"/>
        </w:rPr>
        <w:t xml:space="preserve">проведения </w:t>
      </w:r>
      <w:r w:rsidRPr="007D138F">
        <w:rPr>
          <w:rFonts w:ascii="Times New Roman" w:hAnsi="Times New Roman"/>
          <w:sz w:val="28"/>
          <w:szCs w:val="28"/>
        </w:rPr>
        <w:t>углублённ</w:t>
      </w:r>
      <w:r w:rsidR="004B6DA8">
        <w:rPr>
          <w:rFonts w:ascii="Times New Roman" w:hAnsi="Times New Roman"/>
          <w:sz w:val="28"/>
          <w:szCs w:val="28"/>
        </w:rPr>
        <w:t>ой</w:t>
      </w:r>
      <w:r w:rsidRPr="007D138F">
        <w:rPr>
          <w:rFonts w:ascii="Times New Roman" w:hAnsi="Times New Roman"/>
          <w:sz w:val="28"/>
          <w:szCs w:val="28"/>
        </w:rPr>
        <w:t xml:space="preserve"> диагностик</w:t>
      </w:r>
      <w:r w:rsidR="004B6DA8">
        <w:rPr>
          <w:rFonts w:ascii="Times New Roman" w:hAnsi="Times New Roman"/>
          <w:sz w:val="28"/>
          <w:szCs w:val="28"/>
        </w:rPr>
        <w:t>и</w:t>
      </w:r>
      <w:r w:rsidRPr="007D138F">
        <w:rPr>
          <w:rFonts w:ascii="Times New Roman" w:hAnsi="Times New Roman"/>
          <w:sz w:val="28"/>
          <w:szCs w:val="28"/>
        </w:rPr>
        <w:t>: подтверд</w:t>
      </w:r>
      <w:r w:rsidR="004B6DA8">
        <w:rPr>
          <w:rFonts w:ascii="Times New Roman" w:hAnsi="Times New Roman"/>
          <w:sz w:val="28"/>
          <w:szCs w:val="28"/>
        </w:rPr>
        <w:t>ился</w:t>
      </w:r>
      <w:r w:rsidRPr="007D138F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  <w:lang w:val="en-US"/>
        </w:rPr>
        <w:t>VII</w:t>
      </w:r>
      <w:r w:rsidRPr="007D138F">
        <w:rPr>
          <w:rFonts w:ascii="Times New Roman" w:hAnsi="Times New Roman"/>
          <w:sz w:val="28"/>
          <w:szCs w:val="28"/>
        </w:rPr>
        <w:t xml:space="preserve"> вид</w:t>
      </w:r>
      <w:r w:rsidR="004B6DA8">
        <w:rPr>
          <w:rFonts w:ascii="Times New Roman" w:hAnsi="Times New Roman"/>
          <w:sz w:val="28"/>
          <w:szCs w:val="28"/>
        </w:rPr>
        <w:t xml:space="preserve"> обучения.</w:t>
      </w:r>
    </w:p>
    <w:p w:rsidR="007936AD" w:rsidRPr="007D138F" w:rsidRDefault="007936AD" w:rsidP="00D53B6A">
      <w:pPr>
        <w:pStyle w:val="a3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Pr="007D138F">
        <w:rPr>
          <w:rFonts w:ascii="Times New Roman" w:hAnsi="Times New Roman"/>
          <w:sz w:val="28"/>
          <w:szCs w:val="28"/>
        </w:rPr>
        <w:t>опровождение в Центр Занятости 8</w:t>
      </w:r>
      <w:r w:rsidR="004B6DA8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-</w:t>
      </w:r>
      <w:r w:rsidR="004B6DA8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D138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человек: ознакомлены</w:t>
      </w:r>
      <w:r>
        <w:rPr>
          <w:rFonts w:ascii="Times New Roman" w:hAnsi="Times New Roman"/>
          <w:sz w:val="28"/>
          <w:szCs w:val="28"/>
        </w:rPr>
        <w:t xml:space="preserve"> с рынком труда и рабочими специальностями</w:t>
      </w:r>
      <w:r w:rsidRPr="007D138F">
        <w:rPr>
          <w:rFonts w:ascii="Times New Roman" w:hAnsi="Times New Roman"/>
          <w:sz w:val="28"/>
          <w:szCs w:val="28"/>
        </w:rPr>
        <w:t>.</w:t>
      </w:r>
    </w:p>
    <w:p w:rsidR="004B6DA8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38F">
        <w:rPr>
          <w:rFonts w:ascii="Times New Roman" w:hAnsi="Times New Roman"/>
          <w:b/>
          <w:sz w:val="28"/>
          <w:szCs w:val="28"/>
        </w:rPr>
        <w:t xml:space="preserve">Диагностическая работа: </w:t>
      </w:r>
    </w:p>
    <w:p w:rsidR="007936AD" w:rsidRPr="007D138F" w:rsidRDefault="004B6DA8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2014 – 2015 учебном году в учреждении проведено </w:t>
      </w:r>
      <w:r w:rsidR="007936AD" w:rsidRPr="007D138F">
        <w:rPr>
          <w:rFonts w:ascii="Times New Roman" w:hAnsi="Times New Roman"/>
          <w:sz w:val="28"/>
          <w:szCs w:val="28"/>
        </w:rPr>
        <w:t xml:space="preserve">502 </w:t>
      </w:r>
      <w:r>
        <w:rPr>
          <w:rFonts w:ascii="Times New Roman" w:hAnsi="Times New Roman"/>
          <w:sz w:val="28"/>
          <w:szCs w:val="28"/>
        </w:rPr>
        <w:t xml:space="preserve">диагностических </w:t>
      </w:r>
      <w:r w:rsidR="007936AD" w:rsidRPr="007D138F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в которых было</w:t>
      </w:r>
      <w:r w:rsidR="007936AD" w:rsidRPr="007D138F">
        <w:rPr>
          <w:rFonts w:ascii="Times New Roman" w:hAnsi="Times New Roman"/>
          <w:sz w:val="28"/>
          <w:szCs w:val="28"/>
        </w:rPr>
        <w:t xml:space="preserve"> задействовано 137</w:t>
      </w:r>
      <w:r w:rsidR="00213449">
        <w:rPr>
          <w:rFonts w:ascii="Times New Roman" w:hAnsi="Times New Roman"/>
          <w:sz w:val="28"/>
          <w:szCs w:val="28"/>
        </w:rPr>
        <w:t xml:space="preserve"> </w:t>
      </w:r>
      <w:r w:rsidR="007936AD" w:rsidRPr="007D138F">
        <w:rPr>
          <w:rFonts w:ascii="Times New Roman" w:hAnsi="Times New Roman"/>
          <w:sz w:val="28"/>
          <w:szCs w:val="28"/>
        </w:rPr>
        <w:t>воспитанников</w:t>
      </w:r>
      <w:r w:rsidR="00213449">
        <w:rPr>
          <w:rFonts w:ascii="Times New Roman" w:hAnsi="Times New Roman"/>
          <w:sz w:val="28"/>
          <w:szCs w:val="28"/>
        </w:rPr>
        <w:t>.</w:t>
      </w:r>
    </w:p>
    <w:p w:rsidR="004B6DA8" w:rsidRDefault="007936AD" w:rsidP="00D53B6A">
      <w:pPr>
        <w:pStyle w:val="a3"/>
        <w:numPr>
          <w:ilvl w:val="1"/>
          <w:numId w:val="28"/>
        </w:numPr>
        <w:tabs>
          <w:tab w:val="left" w:pos="709"/>
        </w:tabs>
        <w:spacing w:after="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</w:t>
      </w:r>
      <w:r w:rsidR="004B6DA8">
        <w:rPr>
          <w:rFonts w:ascii="Times New Roman" w:hAnsi="Times New Roman"/>
          <w:sz w:val="28"/>
          <w:szCs w:val="28"/>
        </w:rPr>
        <w:t xml:space="preserve"> диагностика.</w:t>
      </w:r>
    </w:p>
    <w:p w:rsidR="004B6DA8" w:rsidRDefault="004B6DA8" w:rsidP="00D53B6A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6DA8">
        <w:rPr>
          <w:rFonts w:ascii="Times New Roman" w:hAnsi="Times New Roman"/>
          <w:sz w:val="28"/>
          <w:szCs w:val="28"/>
        </w:rPr>
        <w:t>О</w:t>
      </w:r>
      <w:r w:rsidR="007936AD" w:rsidRPr="004B6DA8">
        <w:rPr>
          <w:rFonts w:ascii="Times New Roman" w:hAnsi="Times New Roman"/>
          <w:sz w:val="28"/>
          <w:szCs w:val="28"/>
        </w:rPr>
        <w:t>бследование поступивших в учреждение воспитанник</w:t>
      </w:r>
      <w:r>
        <w:rPr>
          <w:rFonts w:ascii="Times New Roman" w:hAnsi="Times New Roman"/>
          <w:sz w:val="28"/>
          <w:szCs w:val="28"/>
        </w:rPr>
        <w:t xml:space="preserve">ов - 25человек. </w:t>
      </w:r>
      <w:r w:rsidR="007936AD" w:rsidRPr="004B6DA8">
        <w:rPr>
          <w:rFonts w:ascii="Times New Roman" w:hAnsi="Times New Roman"/>
          <w:sz w:val="28"/>
          <w:szCs w:val="28"/>
        </w:rPr>
        <w:t>У 70% низкий уровень интеллекта, слабо сформирована эмоционально-волевая и личностная сферы.</w:t>
      </w:r>
    </w:p>
    <w:p w:rsidR="004B6DA8" w:rsidRDefault="007936AD" w:rsidP="00D53B6A">
      <w:pPr>
        <w:pStyle w:val="a3"/>
        <w:numPr>
          <w:ilvl w:val="1"/>
          <w:numId w:val="28"/>
        </w:numPr>
        <w:tabs>
          <w:tab w:val="left" w:pos="709"/>
        </w:tabs>
        <w:spacing w:after="0"/>
        <w:ind w:left="426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6DA8">
        <w:rPr>
          <w:rFonts w:ascii="Times New Roman" w:hAnsi="Times New Roman"/>
          <w:sz w:val="28"/>
          <w:szCs w:val="28"/>
        </w:rPr>
        <w:t xml:space="preserve">Целенаправленная, в </w:t>
      </w:r>
      <w:r w:rsidRPr="004B6DA8">
        <w:rPr>
          <w:rFonts w:ascii="Times New Roman" w:eastAsia="Times New Roman" w:hAnsi="Times New Roman"/>
          <w:sz w:val="28"/>
          <w:szCs w:val="28"/>
        </w:rPr>
        <w:t>индивидуальной форме</w:t>
      </w:r>
      <w:r w:rsidR="004B6DA8" w:rsidRPr="004B6DA8">
        <w:rPr>
          <w:rFonts w:ascii="Times New Roman" w:eastAsia="Times New Roman" w:hAnsi="Times New Roman"/>
          <w:sz w:val="28"/>
          <w:szCs w:val="28"/>
        </w:rPr>
        <w:t>.</w:t>
      </w:r>
    </w:p>
    <w:p w:rsidR="004B6DA8" w:rsidRPr="004B6DA8" w:rsidRDefault="004B6DA8" w:rsidP="00D53B6A">
      <w:pPr>
        <w:pStyle w:val="a3"/>
        <w:numPr>
          <w:ilvl w:val="1"/>
          <w:numId w:val="28"/>
        </w:numPr>
        <w:tabs>
          <w:tab w:val="left" w:pos="709"/>
        </w:tabs>
        <w:spacing w:after="0"/>
        <w:ind w:left="426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6DA8">
        <w:rPr>
          <w:rFonts w:ascii="Times New Roman" w:eastAsia="Times New Roman" w:hAnsi="Times New Roman"/>
          <w:sz w:val="28"/>
          <w:szCs w:val="28"/>
        </w:rPr>
        <w:t>У</w:t>
      </w:r>
      <w:r w:rsidR="007936AD" w:rsidRPr="004B6DA8">
        <w:rPr>
          <w:rFonts w:ascii="Times New Roman" w:eastAsia="Times New Roman" w:hAnsi="Times New Roman"/>
          <w:sz w:val="28"/>
          <w:szCs w:val="28"/>
        </w:rPr>
        <w:t>глублённая диагностика для представления на ПМПК - 34человека.</w:t>
      </w:r>
    </w:p>
    <w:p w:rsidR="004B6DA8" w:rsidRPr="004B6DA8" w:rsidRDefault="004B6DA8" w:rsidP="00D53B6A">
      <w:pPr>
        <w:pStyle w:val="a3"/>
        <w:numPr>
          <w:ilvl w:val="1"/>
          <w:numId w:val="28"/>
        </w:numPr>
        <w:tabs>
          <w:tab w:val="left" w:pos="709"/>
        </w:tabs>
        <w:spacing w:after="0"/>
        <w:ind w:left="426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6DA8">
        <w:rPr>
          <w:rFonts w:ascii="Times New Roman" w:hAnsi="Times New Roman"/>
          <w:sz w:val="28"/>
          <w:szCs w:val="28"/>
        </w:rPr>
        <w:t>Г</w:t>
      </w:r>
      <w:r w:rsidR="007936AD" w:rsidRPr="004B6DA8">
        <w:rPr>
          <w:rFonts w:ascii="Times New Roman" w:hAnsi="Times New Roman"/>
          <w:sz w:val="28"/>
          <w:szCs w:val="28"/>
        </w:rPr>
        <w:t>руппов</w:t>
      </w:r>
      <w:r w:rsidRPr="004B6DA8">
        <w:rPr>
          <w:rFonts w:ascii="Times New Roman" w:hAnsi="Times New Roman"/>
          <w:sz w:val="28"/>
          <w:szCs w:val="28"/>
        </w:rPr>
        <w:t>ая</w:t>
      </w:r>
      <w:r w:rsidR="007936AD" w:rsidRPr="004B6DA8">
        <w:rPr>
          <w:rFonts w:ascii="Times New Roman" w:hAnsi="Times New Roman"/>
          <w:sz w:val="28"/>
          <w:szCs w:val="28"/>
        </w:rPr>
        <w:t xml:space="preserve"> </w:t>
      </w:r>
      <w:r w:rsidRPr="004B6DA8">
        <w:rPr>
          <w:rFonts w:ascii="Times New Roman" w:hAnsi="Times New Roman"/>
          <w:sz w:val="28"/>
          <w:szCs w:val="28"/>
        </w:rPr>
        <w:t>диагностика</w:t>
      </w:r>
      <w:r w:rsidR="007936AD" w:rsidRPr="004B6DA8">
        <w:rPr>
          <w:rFonts w:ascii="Times New Roman" w:hAnsi="Times New Roman"/>
          <w:sz w:val="28"/>
          <w:szCs w:val="28"/>
        </w:rPr>
        <w:t xml:space="preserve">. </w:t>
      </w:r>
    </w:p>
    <w:p w:rsidR="007936AD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>Изучение индивидуально особенностей: в эмоциональной сфере -</w:t>
      </w:r>
      <w:r>
        <w:rPr>
          <w:rFonts w:ascii="Times New Roman" w:hAnsi="Times New Roman"/>
          <w:sz w:val="28"/>
          <w:szCs w:val="28"/>
        </w:rPr>
        <w:t xml:space="preserve"> слабое различение эмоций,</w:t>
      </w:r>
      <w:r w:rsidRPr="007D138F">
        <w:rPr>
          <w:rFonts w:ascii="Times New Roman" w:hAnsi="Times New Roman"/>
          <w:sz w:val="28"/>
          <w:szCs w:val="28"/>
        </w:rPr>
        <w:t xml:space="preserve"> трудности в понимании эмоциональных переживаний, </w:t>
      </w:r>
      <w:r>
        <w:rPr>
          <w:rFonts w:ascii="Times New Roman" w:hAnsi="Times New Roman"/>
          <w:sz w:val="28"/>
          <w:szCs w:val="28"/>
        </w:rPr>
        <w:t>затруднения в адекватном проявлении чувств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 xml:space="preserve">Личностная  сфера: </w:t>
      </w:r>
      <w:r>
        <w:rPr>
          <w:rFonts w:ascii="Times New Roman" w:hAnsi="Times New Roman"/>
          <w:sz w:val="28"/>
          <w:szCs w:val="28"/>
        </w:rPr>
        <w:t xml:space="preserve">Старшее звено - </w:t>
      </w:r>
      <w:r>
        <w:rPr>
          <w:rFonts w:ascii="Times New Roman" w:eastAsia="Times New Roman" w:hAnsi="Times New Roman"/>
          <w:sz w:val="28"/>
          <w:szCs w:val="28"/>
        </w:rPr>
        <w:t>повышенный уровень тревожности, завышенная самооценка,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недостаточный навык саморегуляции и </w:t>
      </w:r>
      <w:r>
        <w:rPr>
          <w:rFonts w:ascii="Times New Roman" w:eastAsia="Times New Roman" w:hAnsi="Times New Roman"/>
          <w:sz w:val="28"/>
          <w:szCs w:val="28"/>
        </w:rPr>
        <w:t>слабые навыки адекватного общения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 xml:space="preserve">младшее и среднее звено - 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сниженный уровень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тревожност</w:t>
      </w:r>
      <w:r>
        <w:rPr>
          <w:rFonts w:ascii="Times New Roman" w:eastAsia="Times New Roman" w:hAnsi="Times New Roman"/>
          <w:sz w:val="28"/>
          <w:szCs w:val="28"/>
        </w:rPr>
        <w:t xml:space="preserve">и, самооценка среднеадекватная, 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характер общения носит нейтральную направленность,  средний уров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D138F">
        <w:rPr>
          <w:rFonts w:ascii="Times New Roman" w:eastAsia="Times New Roman" w:hAnsi="Times New Roman"/>
          <w:sz w:val="28"/>
          <w:szCs w:val="28"/>
        </w:rPr>
        <w:t>нь саморегуляции.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Познавательная сфера учащихся: преобладает нижняя граница возрастной нормы, </w:t>
      </w:r>
      <w:r w:rsidRPr="007D138F">
        <w:rPr>
          <w:rFonts w:ascii="Times New Roman" w:hAnsi="Times New Roman"/>
          <w:sz w:val="28"/>
          <w:szCs w:val="28"/>
        </w:rPr>
        <w:t>средний уровень памяти.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Внимание –  неустойчивое,  непроизвольное. Мышление – </w:t>
      </w:r>
      <w:r>
        <w:rPr>
          <w:rFonts w:ascii="Times New Roman" w:hAnsi="Times New Roman"/>
          <w:sz w:val="28"/>
          <w:szCs w:val="28"/>
        </w:rPr>
        <w:t xml:space="preserve">слабо-сформированное </w:t>
      </w:r>
      <w:r w:rsidRPr="007D138F">
        <w:rPr>
          <w:rFonts w:ascii="Times New Roman" w:hAnsi="Times New Roman"/>
          <w:sz w:val="28"/>
          <w:szCs w:val="28"/>
        </w:rPr>
        <w:t xml:space="preserve">словесно-логическое и наглядно-действенное. Мелкая моторика и координация соответствует норме. </w:t>
      </w:r>
      <w:r>
        <w:rPr>
          <w:rFonts w:ascii="Times New Roman" w:eastAsia="Times New Roman" w:hAnsi="Times New Roman"/>
          <w:sz w:val="28"/>
          <w:szCs w:val="28"/>
        </w:rPr>
        <w:t xml:space="preserve">Модальность - </w:t>
      </w:r>
      <w:r w:rsidRPr="007D138F">
        <w:rPr>
          <w:rFonts w:ascii="Times New Roman" w:eastAsia="Times New Roman" w:hAnsi="Times New Roman"/>
          <w:sz w:val="28"/>
          <w:szCs w:val="28"/>
        </w:rPr>
        <w:t>преобладает кинестетический способ восприятия</w:t>
      </w:r>
      <w:r w:rsidRPr="007D1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Учебная мотивация: м</w:t>
      </w:r>
      <w:r>
        <w:rPr>
          <w:rFonts w:ascii="Times New Roman" w:hAnsi="Times New Roman"/>
          <w:sz w:val="28"/>
          <w:szCs w:val="28"/>
        </w:rPr>
        <w:t>л</w:t>
      </w:r>
      <w:r w:rsidRPr="007D138F">
        <w:rPr>
          <w:rFonts w:ascii="Times New Roman" w:hAnsi="Times New Roman"/>
          <w:sz w:val="28"/>
          <w:szCs w:val="28"/>
        </w:rPr>
        <w:t>адшее и среднее звенья - средний уровень, старшее — низкий уровень.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Анкета «Интересы и увлечения» </w:t>
      </w:r>
      <w:r w:rsidRPr="007D138F">
        <w:rPr>
          <w:rFonts w:ascii="Times New Roman" w:hAnsi="Times New Roman"/>
          <w:sz w:val="28"/>
          <w:szCs w:val="28"/>
        </w:rPr>
        <w:t>5-9класс: спортивная и развлекат</w:t>
      </w:r>
      <w:r>
        <w:rPr>
          <w:rFonts w:ascii="Times New Roman" w:hAnsi="Times New Roman"/>
          <w:sz w:val="28"/>
          <w:szCs w:val="28"/>
        </w:rPr>
        <w:t xml:space="preserve">ельная направленности, 1-4класс: </w:t>
      </w:r>
      <w:r w:rsidRPr="007D138F">
        <w:rPr>
          <w:rFonts w:ascii="Times New Roman" w:hAnsi="Times New Roman"/>
          <w:sz w:val="28"/>
          <w:szCs w:val="28"/>
        </w:rPr>
        <w:t>спорт и прикладное искусство.</w:t>
      </w:r>
      <w:r w:rsidRPr="00A644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Анкета наличия и доступно</w:t>
      </w:r>
      <w:r>
        <w:rPr>
          <w:rFonts w:ascii="Times New Roman" w:eastAsia="Times New Roman" w:hAnsi="Times New Roman"/>
          <w:sz w:val="28"/>
          <w:szCs w:val="28"/>
        </w:rPr>
        <w:t xml:space="preserve">сти «Телефона доверия» 7-9класс - </w:t>
      </w:r>
      <w:r w:rsidRPr="007D138F">
        <w:rPr>
          <w:rFonts w:ascii="Times New Roman" w:eastAsia="Times New Roman" w:hAnsi="Times New Roman"/>
          <w:sz w:val="28"/>
          <w:szCs w:val="28"/>
        </w:rPr>
        <w:t>в доступе для всех.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D1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Профориентационная диагностика 9</w:t>
      </w:r>
      <w:r w:rsidR="00213449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класс</w:t>
      </w:r>
      <w:r w:rsidR="00213449">
        <w:rPr>
          <w:rFonts w:ascii="Times New Roman" w:hAnsi="Times New Roman"/>
          <w:sz w:val="28"/>
          <w:szCs w:val="28"/>
        </w:rPr>
        <w:t>а</w:t>
      </w:r>
      <w:r w:rsidRPr="007D138F">
        <w:rPr>
          <w:rFonts w:ascii="Times New Roman" w:hAnsi="Times New Roman"/>
          <w:sz w:val="28"/>
          <w:szCs w:val="28"/>
        </w:rPr>
        <w:t>: у мальчиков ориентир на рабочие специальности – слесарь, автомеханик, у девочек – бухгалтер.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D138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D138F">
        <w:rPr>
          <w:rFonts w:ascii="Times New Roman" w:eastAsia="Times New Roman" w:hAnsi="Times New Roman"/>
          <w:sz w:val="28"/>
          <w:szCs w:val="28"/>
        </w:rPr>
        <w:t>Логопедическая диагностика: скомплектованы лого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213449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7D138F">
        <w:rPr>
          <w:rFonts w:ascii="Times New Roman" w:eastAsia="Times New Roman" w:hAnsi="Times New Roman"/>
          <w:sz w:val="28"/>
          <w:szCs w:val="28"/>
        </w:rPr>
        <w:t>5</w:t>
      </w:r>
      <w:r w:rsidR="002134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>О</w:t>
      </w:r>
      <w:r w:rsidRPr="007D138F">
        <w:rPr>
          <w:rFonts w:ascii="Times New Roman" w:hAnsi="Times New Roman"/>
          <w:sz w:val="28"/>
          <w:szCs w:val="28"/>
        </w:rPr>
        <w:t xml:space="preserve">бщее недоразвитие речи </w:t>
      </w:r>
      <w:r>
        <w:rPr>
          <w:rFonts w:ascii="Times New Roman" w:hAnsi="Times New Roman"/>
          <w:sz w:val="28"/>
          <w:szCs w:val="28"/>
        </w:rPr>
        <w:t>-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15</w:t>
      </w:r>
      <w:r w:rsidR="00213449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лексико-грамматическое </w:t>
      </w:r>
      <w:r>
        <w:rPr>
          <w:rFonts w:ascii="Times New Roman" w:hAnsi="Times New Roman"/>
          <w:sz w:val="28"/>
          <w:szCs w:val="28"/>
        </w:rPr>
        <w:t>недоразвитие речи и дислалия –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213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 Ф</w:t>
      </w:r>
      <w:r w:rsidRPr="007D138F">
        <w:rPr>
          <w:rFonts w:ascii="Times New Roman" w:hAnsi="Times New Roman"/>
          <w:sz w:val="28"/>
          <w:szCs w:val="28"/>
        </w:rPr>
        <w:t>онетико-фонематическое недоразвитие речи 3</w:t>
      </w:r>
      <w:r w:rsidR="00213449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</w:t>
      </w:r>
      <w:r w:rsidR="00213449">
        <w:rPr>
          <w:rFonts w:ascii="Times New Roman" w:hAnsi="Times New Roman"/>
          <w:sz w:val="28"/>
          <w:szCs w:val="28"/>
        </w:rPr>
        <w:t>.</w:t>
      </w:r>
      <w:r w:rsidRPr="007D138F">
        <w:rPr>
          <w:rFonts w:ascii="Times New Roman" w:hAnsi="Times New Roman"/>
          <w:sz w:val="28"/>
          <w:szCs w:val="28"/>
        </w:rPr>
        <w:t>, дисграфия и дислекс</w:t>
      </w:r>
      <w:r>
        <w:rPr>
          <w:rFonts w:ascii="Times New Roman" w:hAnsi="Times New Roman"/>
          <w:sz w:val="28"/>
          <w:szCs w:val="28"/>
        </w:rPr>
        <w:t>ия – 8</w:t>
      </w:r>
      <w:r w:rsidR="00213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</w:t>
      </w:r>
      <w:r w:rsidR="00213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речевые нарушения пр</w:t>
      </w:r>
      <w:r w:rsidR="00213449">
        <w:rPr>
          <w:rFonts w:ascii="Times New Roman" w:hAnsi="Times New Roman"/>
          <w:sz w:val="28"/>
          <w:szCs w:val="28"/>
        </w:rPr>
        <w:t>оявляются</w:t>
      </w:r>
      <w:r w:rsidRPr="007D138F">
        <w:rPr>
          <w:rFonts w:ascii="Times New Roman" w:hAnsi="Times New Roman"/>
          <w:sz w:val="28"/>
          <w:szCs w:val="28"/>
        </w:rPr>
        <w:t>, как сопутствующие при ЗПР</w:t>
      </w:r>
      <w:r>
        <w:rPr>
          <w:rFonts w:ascii="Times New Roman" w:hAnsi="Times New Roman"/>
          <w:sz w:val="28"/>
          <w:szCs w:val="28"/>
        </w:rPr>
        <w:t>.</w:t>
      </w:r>
      <w:r w:rsidRPr="007D138F">
        <w:rPr>
          <w:rFonts w:ascii="Times New Roman" w:hAnsi="Times New Roman"/>
          <w:sz w:val="28"/>
          <w:szCs w:val="28"/>
        </w:rPr>
        <w:t xml:space="preserve"> 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eastAsia="Times New Roman" w:hAnsi="Times New Roman"/>
          <w:b/>
          <w:sz w:val="28"/>
          <w:szCs w:val="28"/>
        </w:rPr>
        <w:t>Коррекционная работа</w:t>
      </w:r>
      <w:r w:rsidRPr="007D138F">
        <w:rPr>
          <w:rFonts w:ascii="Times New Roman" w:eastAsia="Times New Roman" w:hAnsi="Times New Roman"/>
          <w:sz w:val="28"/>
          <w:szCs w:val="28"/>
        </w:rPr>
        <w:t>: 2</w:t>
      </w:r>
      <w:r>
        <w:rPr>
          <w:rFonts w:ascii="Times New Roman" w:eastAsia="Times New Roman" w:hAnsi="Times New Roman"/>
          <w:sz w:val="28"/>
          <w:szCs w:val="28"/>
        </w:rPr>
        <w:t>57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мероприятия, </w:t>
      </w:r>
      <w:r>
        <w:rPr>
          <w:rFonts w:ascii="Times New Roman" w:eastAsia="Times New Roman" w:hAnsi="Times New Roman"/>
          <w:sz w:val="28"/>
          <w:szCs w:val="28"/>
        </w:rPr>
        <w:t>115</w:t>
      </w:r>
      <w:r w:rsidR="00D53B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человек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eastAsia="Times New Roman" w:hAnsi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Индивидуальная работа: с вновь поступившими  воспитанниками </w:t>
      </w:r>
      <w:r>
        <w:rPr>
          <w:rFonts w:ascii="Times New Roman" w:hAnsi="Times New Roman"/>
          <w:sz w:val="28"/>
          <w:szCs w:val="28"/>
        </w:rPr>
        <w:t xml:space="preserve">60 мероприятий </w:t>
      </w:r>
      <w:r w:rsidR="00B228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25</w:t>
      </w:r>
      <w:r w:rsidR="00B228CC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человек. Снижение эмоциональног</w:t>
      </w:r>
      <w:r>
        <w:rPr>
          <w:rFonts w:ascii="Times New Roman" w:hAnsi="Times New Roman"/>
          <w:sz w:val="28"/>
          <w:szCs w:val="28"/>
        </w:rPr>
        <w:t>о напряжения  воспитанников, помощь в адаптации</w:t>
      </w:r>
      <w:r w:rsidRPr="007D138F">
        <w:rPr>
          <w:rFonts w:ascii="Times New Roman" w:hAnsi="Times New Roman"/>
          <w:sz w:val="28"/>
          <w:szCs w:val="28"/>
        </w:rPr>
        <w:t>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Индивидуальная к</w:t>
      </w:r>
      <w:r w:rsidRPr="007D138F">
        <w:rPr>
          <w:rFonts w:ascii="Times New Roman" w:hAnsi="Times New Roman"/>
          <w:sz w:val="28"/>
          <w:szCs w:val="28"/>
        </w:rPr>
        <w:t>оррекция эмоционально-</w:t>
      </w:r>
      <w:r>
        <w:rPr>
          <w:rFonts w:ascii="Times New Roman" w:hAnsi="Times New Roman"/>
          <w:sz w:val="28"/>
          <w:szCs w:val="28"/>
        </w:rPr>
        <w:t>личностных нарушений - снятие</w:t>
      </w:r>
      <w:r w:rsidRPr="007D138F">
        <w:rPr>
          <w:rFonts w:ascii="Times New Roman" w:hAnsi="Times New Roman"/>
          <w:sz w:val="28"/>
          <w:szCs w:val="28"/>
        </w:rPr>
        <w:t xml:space="preserve"> психоэмоц</w:t>
      </w:r>
      <w:r>
        <w:rPr>
          <w:rFonts w:ascii="Times New Roman" w:hAnsi="Times New Roman"/>
          <w:sz w:val="28"/>
          <w:szCs w:val="28"/>
        </w:rPr>
        <w:t xml:space="preserve">иональных стрессовых состояний </w:t>
      </w:r>
      <w:r w:rsidR="00D53B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22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занятия, 28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Укрепление психического здоровья -  22 мероприятий.</w:t>
      </w:r>
    </w:p>
    <w:p w:rsidR="007936AD" w:rsidRPr="007D138F" w:rsidRDefault="00A62ECB" w:rsidP="00D53B6A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936AD" w:rsidRPr="007D138F">
        <w:rPr>
          <w:rFonts w:ascii="Times New Roman" w:hAnsi="Times New Roman"/>
          <w:sz w:val="28"/>
          <w:szCs w:val="28"/>
        </w:rPr>
        <w:t>Индивидуальная работа с воспитанниками, получившими возможность проживать в приёмной семье -15мероприятий.</w:t>
      </w:r>
    </w:p>
    <w:p w:rsidR="007936AD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D138F">
        <w:rPr>
          <w:rFonts w:ascii="Times New Roman" w:hAnsi="Times New Roman"/>
          <w:sz w:val="28"/>
          <w:szCs w:val="28"/>
        </w:rPr>
        <w:t xml:space="preserve">Коррекционно-развивающие </w:t>
      </w:r>
      <w:r>
        <w:rPr>
          <w:rFonts w:ascii="Times New Roman" w:hAnsi="Times New Roman"/>
          <w:sz w:val="28"/>
          <w:szCs w:val="28"/>
        </w:rPr>
        <w:t xml:space="preserve">групповые </w:t>
      </w:r>
      <w:r w:rsidRPr="007D138F">
        <w:rPr>
          <w:rFonts w:ascii="Times New Roman" w:hAnsi="Times New Roman"/>
          <w:sz w:val="28"/>
          <w:szCs w:val="28"/>
        </w:rPr>
        <w:t>занятия по формированию познавательных способностей (1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-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4классы) —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занятий,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человек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</w:t>
      </w:r>
      <w:r w:rsidRPr="007D138F">
        <w:rPr>
          <w:rFonts w:ascii="Times New Roman" w:hAnsi="Times New Roman"/>
          <w:sz w:val="28"/>
          <w:szCs w:val="28"/>
        </w:rPr>
        <w:t>оррекция личностных качеств</w:t>
      </w:r>
      <w:r>
        <w:rPr>
          <w:rFonts w:ascii="Times New Roman" w:hAnsi="Times New Roman"/>
          <w:sz w:val="28"/>
          <w:szCs w:val="28"/>
        </w:rPr>
        <w:t xml:space="preserve"> и обучение коммуникативным навыкам - </w:t>
      </w:r>
      <w:r w:rsidRPr="007D1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занятий,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D13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Проф</w:t>
      </w:r>
      <w:r w:rsidRPr="007D138F"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3B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22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занятия. Снижение уровня тревожности выпускников перед экзаменами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занятия.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D1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Коррекция звукопроизношения - 3</w:t>
      </w:r>
      <w:r w:rsidRPr="007D138F">
        <w:rPr>
          <w:rFonts w:ascii="Times New Roman" w:hAnsi="Times New Roman"/>
          <w:sz w:val="28"/>
          <w:szCs w:val="28"/>
        </w:rPr>
        <w:t>5человек;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>обучение грамоте, звуковому анализу и синтезу, ознакомление с окружающим миром,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коррекция дисграфии и дислексии. Индивидуальные занятия, подгрупповые по 2 человека, групповые по 4 человека.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7D138F">
        <w:rPr>
          <w:rFonts w:ascii="Times New Roman" w:eastAsia="Times New Roman" w:hAnsi="Times New Roman"/>
          <w:sz w:val="28"/>
          <w:szCs w:val="28"/>
        </w:rPr>
        <w:t>человек с положительной динамикой, звукопроизно</w:t>
      </w:r>
      <w:r>
        <w:rPr>
          <w:rFonts w:ascii="Times New Roman" w:eastAsia="Times New Roman" w:hAnsi="Times New Roman"/>
          <w:sz w:val="28"/>
          <w:szCs w:val="28"/>
        </w:rPr>
        <w:t>шение механически сформировано,5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в перспективе, на постановку звукопроизношения и формирование связной речи,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усвоили речевое дыхание 10человек.</w:t>
      </w:r>
    </w:p>
    <w:p w:rsidR="00A62ECB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38F">
        <w:rPr>
          <w:rFonts w:ascii="Times New Roman" w:hAnsi="Times New Roman"/>
          <w:b/>
          <w:sz w:val="28"/>
          <w:szCs w:val="28"/>
        </w:rPr>
        <w:t xml:space="preserve">Профилактическая работа – </w:t>
      </w:r>
      <w:r w:rsidRPr="007D138F">
        <w:rPr>
          <w:rFonts w:ascii="Times New Roman" w:hAnsi="Times New Roman"/>
          <w:sz w:val="28"/>
          <w:szCs w:val="28"/>
        </w:rPr>
        <w:t>индивидуальная работа с «Группой риска»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6AD" w:rsidRPr="007D138F" w:rsidRDefault="00A62ECB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7936AD" w:rsidRPr="007D138F">
        <w:rPr>
          <w:rFonts w:ascii="Times New Roman" w:hAnsi="Times New Roman"/>
          <w:sz w:val="28"/>
          <w:szCs w:val="28"/>
        </w:rPr>
        <w:t>56</w:t>
      </w:r>
      <w:r w:rsidR="007936AD">
        <w:rPr>
          <w:rFonts w:ascii="Times New Roman" w:hAnsi="Times New Roman"/>
          <w:sz w:val="28"/>
          <w:szCs w:val="28"/>
        </w:rPr>
        <w:t xml:space="preserve"> </w:t>
      </w:r>
      <w:r w:rsidR="007936AD" w:rsidRPr="007D138F">
        <w:rPr>
          <w:rFonts w:ascii="Times New Roman" w:hAnsi="Times New Roman"/>
          <w:sz w:val="28"/>
          <w:szCs w:val="28"/>
        </w:rPr>
        <w:t xml:space="preserve">мероприятий, </w:t>
      </w:r>
      <w:r>
        <w:rPr>
          <w:rFonts w:ascii="Times New Roman" w:hAnsi="Times New Roman"/>
          <w:sz w:val="28"/>
          <w:szCs w:val="28"/>
        </w:rPr>
        <w:t xml:space="preserve">охвачено </w:t>
      </w:r>
      <w:r w:rsidR="007936AD" w:rsidRPr="007D138F">
        <w:rPr>
          <w:rFonts w:ascii="Times New Roman" w:hAnsi="Times New Roman"/>
          <w:sz w:val="28"/>
          <w:szCs w:val="28"/>
        </w:rPr>
        <w:t>44</w:t>
      </w:r>
      <w:r w:rsidR="00202B65">
        <w:rPr>
          <w:rFonts w:ascii="Times New Roman" w:hAnsi="Times New Roman"/>
          <w:sz w:val="28"/>
          <w:szCs w:val="28"/>
        </w:rPr>
        <w:t xml:space="preserve"> </w:t>
      </w:r>
      <w:r w:rsidR="007936AD" w:rsidRPr="007D138F">
        <w:rPr>
          <w:rFonts w:ascii="Times New Roman" w:hAnsi="Times New Roman"/>
          <w:sz w:val="28"/>
          <w:szCs w:val="28"/>
        </w:rPr>
        <w:t>воспитанника</w:t>
      </w:r>
      <w:r w:rsidR="007936AD">
        <w:rPr>
          <w:rFonts w:ascii="Times New Roman" w:hAnsi="Times New Roman"/>
          <w:sz w:val="28"/>
          <w:szCs w:val="28"/>
        </w:rPr>
        <w:t>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Диагностика «Группы риска» - по акцентуации преобладает </w:t>
      </w:r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неустойчивый тип, </w:t>
      </w:r>
      <w:r w:rsidRPr="007D138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холерик</w:t>
      </w:r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и</w:t>
      </w:r>
      <w:r w:rsidRPr="007D138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, меланхолик</w:t>
      </w:r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и, низкая критичность, высокий уровень агрессивности, развитие личностных качеств по асоциальному типу</w:t>
      </w:r>
      <w:r w:rsidRPr="007D138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>Направление на диагно</w:t>
      </w:r>
      <w:r>
        <w:rPr>
          <w:rFonts w:ascii="Times New Roman" w:hAnsi="Times New Roman"/>
          <w:sz w:val="28"/>
          <w:szCs w:val="28"/>
        </w:rPr>
        <w:t xml:space="preserve">стику и медицинскую </w:t>
      </w:r>
      <w:r w:rsidRPr="007D138F">
        <w:rPr>
          <w:rFonts w:ascii="Times New Roman" w:hAnsi="Times New Roman"/>
          <w:sz w:val="28"/>
          <w:szCs w:val="28"/>
        </w:rPr>
        <w:t>коррекцию в ОПБ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t xml:space="preserve">3чел. 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>Проведение ПМП консилиумов по «Группе риска</w:t>
      </w:r>
      <w:r>
        <w:rPr>
          <w:rFonts w:ascii="Times New Roman" w:hAnsi="Times New Roman"/>
          <w:sz w:val="28"/>
          <w:szCs w:val="28"/>
        </w:rPr>
        <w:t xml:space="preserve">» - 16 человек, стоящих на </w:t>
      </w:r>
      <w:r w:rsidRPr="007D138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чёте</w:t>
      </w:r>
      <w:r w:rsidR="00D5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- 1пллановый, 2 внеплановых,</w:t>
      </w:r>
      <w:r w:rsidRPr="007D138F">
        <w:rPr>
          <w:rFonts w:ascii="Times New Roman" w:hAnsi="Times New Roman"/>
          <w:sz w:val="28"/>
          <w:szCs w:val="28"/>
        </w:rPr>
        <w:t xml:space="preserve"> составлены планы индивидуальной профилактической работы всех специалистов учреждения (ИПР).</w:t>
      </w:r>
    </w:p>
    <w:p w:rsidR="00A62ECB" w:rsidRDefault="007936AD" w:rsidP="00D53B6A">
      <w:pPr>
        <w:pStyle w:val="a7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38F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7936AD" w:rsidRPr="007D138F" w:rsidRDefault="00A62ECB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7936AD" w:rsidRPr="007D138F">
        <w:rPr>
          <w:rFonts w:ascii="Times New Roman" w:hAnsi="Times New Roman"/>
          <w:sz w:val="28"/>
          <w:szCs w:val="28"/>
        </w:rPr>
        <w:t>22 мероприятия</w:t>
      </w:r>
      <w:r>
        <w:rPr>
          <w:rFonts w:ascii="Times New Roman" w:hAnsi="Times New Roman"/>
          <w:sz w:val="28"/>
          <w:szCs w:val="28"/>
        </w:rPr>
        <w:t>, включающих в себя о</w:t>
      </w:r>
      <w:r w:rsidR="007936AD" w:rsidRPr="007D138F">
        <w:rPr>
          <w:rFonts w:ascii="Times New Roman" w:hAnsi="Times New Roman"/>
          <w:sz w:val="28"/>
          <w:szCs w:val="28"/>
        </w:rPr>
        <w:t>казание психологических услуг кандидатам в опекуны</w:t>
      </w:r>
      <w:r w:rsidR="007936AD">
        <w:rPr>
          <w:rFonts w:ascii="Times New Roman" w:hAnsi="Times New Roman"/>
          <w:sz w:val="28"/>
          <w:szCs w:val="28"/>
        </w:rPr>
        <w:t xml:space="preserve"> – 15 чел. С</w:t>
      </w:r>
      <w:r w:rsidR="007936AD" w:rsidRPr="007D138F">
        <w:rPr>
          <w:rFonts w:ascii="Times New Roman" w:hAnsi="Times New Roman"/>
          <w:sz w:val="28"/>
          <w:szCs w:val="28"/>
        </w:rPr>
        <w:t>озданы условия для комфортного знакомства и общения с детьми</w:t>
      </w:r>
      <w:r w:rsidR="007936AD">
        <w:rPr>
          <w:rFonts w:ascii="Times New Roman" w:hAnsi="Times New Roman"/>
          <w:sz w:val="28"/>
          <w:szCs w:val="28"/>
        </w:rPr>
        <w:t>. Оказывалась помощь при первичном знакомстве кандидатов в опекуны и детей.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 xml:space="preserve">Консультация </w:t>
      </w:r>
      <w:r>
        <w:rPr>
          <w:rFonts w:ascii="Times New Roman" w:hAnsi="Times New Roman"/>
          <w:sz w:val="28"/>
          <w:szCs w:val="28"/>
        </w:rPr>
        <w:t>педагогов</w:t>
      </w:r>
      <w:r w:rsidRPr="007D138F">
        <w:rPr>
          <w:rFonts w:ascii="Times New Roman" w:hAnsi="Times New Roman"/>
          <w:sz w:val="28"/>
          <w:szCs w:val="28"/>
        </w:rPr>
        <w:t xml:space="preserve"> по проблемам воспитанников - по вновь поступившим детям, </w:t>
      </w:r>
      <w:r>
        <w:rPr>
          <w:rFonts w:ascii="Times New Roman" w:hAnsi="Times New Roman"/>
          <w:sz w:val="28"/>
          <w:szCs w:val="28"/>
        </w:rPr>
        <w:t>по</w:t>
      </w:r>
      <w:r w:rsidRPr="007D138F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ам</w:t>
      </w:r>
      <w:r w:rsidRPr="007D1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обучения</w:t>
      </w:r>
      <w:r w:rsidRPr="007D138F">
        <w:rPr>
          <w:rFonts w:ascii="Times New Roman" w:hAnsi="Times New Roman"/>
          <w:sz w:val="28"/>
          <w:szCs w:val="28"/>
        </w:rPr>
        <w:t xml:space="preserve"> воспитанников.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8F">
        <w:rPr>
          <w:rFonts w:ascii="Times New Roman" w:hAnsi="Times New Roman"/>
          <w:sz w:val="28"/>
          <w:szCs w:val="28"/>
        </w:rPr>
        <w:lastRenderedPageBreak/>
        <w:t>Рекомендации даны с учётом возрастных особенностей и результатов диагностики.</w:t>
      </w:r>
    </w:p>
    <w:p w:rsidR="007936AD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hAnsi="Times New Roman"/>
          <w:b/>
          <w:sz w:val="28"/>
          <w:szCs w:val="28"/>
        </w:rPr>
        <w:t>Методическая работа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3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38F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sz w:val="28"/>
          <w:szCs w:val="28"/>
        </w:rPr>
        <w:t xml:space="preserve">. </w:t>
      </w:r>
    </w:p>
    <w:p w:rsidR="007936AD" w:rsidRPr="00A644FB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936F13">
        <w:rPr>
          <w:rFonts w:ascii="Times New Roman" w:hAnsi="Times New Roman"/>
          <w:sz w:val="28"/>
          <w:szCs w:val="28"/>
        </w:rPr>
        <w:t>К</w:t>
      </w:r>
      <w:r w:rsidRPr="007D138F">
        <w:rPr>
          <w:rFonts w:ascii="Times New Roman" w:hAnsi="Times New Roman"/>
          <w:sz w:val="28"/>
          <w:szCs w:val="28"/>
        </w:rPr>
        <w:t>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- 4 сертификата.</w:t>
      </w:r>
    </w:p>
    <w:p w:rsidR="007936AD" w:rsidRPr="007D138F" w:rsidRDefault="00A62ECB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план по выступлениям на </w:t>
      </w:r>
      <w:r w:rsidR="007936AD" w:rsidRPr="007D138F">
        <w:rPr>
          <w:rFonts w:ascii="Times New Roman" w:hAnsi="Times New Roman"/>
          <w:sz w:val="28"/>
          <w:szCs w:val="28"/>
        </w:rPr>
        <w:t>МО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936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936AD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>).</w:t>
      </w:r>
      <w:r w:rsidR="00793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подготовлены с</w:t>
      </w:r>
      <w:r w:rsidR="007936AD" w:rsidRPr="007D138F">
        <w:rPr>
          <w:rFonts w:ascii="Times New Roman" w:hAnsi="Times New Roman"/>
          <w:sz w:val="28"/>
          <w:szCs w:val="28"/>
        </w:rPr>
        <w:t>ообщени</w:t>
      </w:r>
      <w:r>
        <w:rPr>
          <w:rFonts w:ascii="Times New Roman" w:hAnsi="Times New Roman"/>
          <w:sz w:val="28"/>
          <w:szCs w:val="28"/>
        </w:rPr>
        <w:t>я для учителей по п</w:t>
      </w:r>
      <w:r w:rsidR="007936AD" w:rsidRPr="007D138F">
        <w:rPr>
          <w:rFonts w:ascii="Times New Roman" w:hAnsi="Times New Roman"/>
          <w:sz w:val="28"/>
          <w:szCs w:val="28"/>
        </w:rPr>
        <w:t>сихолого-педагогическо</w:t>
      </w:r>
      <w:r>
        <w:rPr>
          <w:rFonts w:ascii="Times New Roman" w:hAnsi="Times New Roman"/>
          <w:sz w:val="28"/>
          <w:szCs w:val="28"/>
        </w:rPr>
        <w:t>му</w:t>
      </w:r>
      <w:r w:rsidR="007936AD" w:rsidRPr="007D138F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ю</w:t>
      </w:r>
      <w:r w:rsidR="007936AD" w:rsidRPr="007D138F">
        <w:rPr>
          <w:rFonts w:ascii="Times New Roman" w:hAnsi="Times New Roman"/>
          <w:sz w:val="28"/>
          <w:szCs w:val="28"/>
        </w:rPr>
        <w:t>, подготовк</w:t>
      </w:r>
      <w:r>
        <w:rPr>
          <w:rFonts w:ascii="Times New Roman" w:hAnsi="Times New Roman"/>
          <w:sz w:val="28"/>
          <w:szCs w:val="28"/>
        </w:rPr>
        <w:t>е</w:t>
      </w:r>
      <w:r w:rsidR="007936AD" w:rsidRPr="007D138F">
        <w:rPr>
          <w:rFonts w:ascii="Times New Roman" w:hAnsi="Times New Roman"/>
          <w:sz w:val="28"/>
          <w:szCs w:val="28"/>
        </w:rPr>
        <w:t xml:space="preserve"> педагого</w:t>
      </w:r>
      <w:r>
        <w:rPr>
          <w:rFonts w:ascii="Times New Roman" w:hAnsi="Times New Roman"/>
          <w:sz w:val="28"/>
          <w:szCs w:val="28"/>
        </w:rPr>
        <w:t>в к работе по ФГОС, тестированию воспитанников педагогами</w:t>
      </w:r>
      <w:r w:rsidR="007936AD" w:rsidRPr="007D138F">
        <w:rPr>
          <w:rFonts w:ascii="Times New Roman" w:hAnsi="Times New Roman"/>
          <w:sz w:val="28"/>
          <w:szCs w:val="28"/>
        </w:rPr>
        <w:t>.</w:t>
      </w:r>
      <w:r w:rsidR="00793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Осуществлены 2 </w:t>
      </w:r>
      <w:r w:rsidRPr="007D138F">
        <w:rPr>
          <w:rFonts w:ascii="Times New Roman" w:hAnsi="Times New Roman"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на п</w:t>
      </w:r>
      <w:r w:rsidR="007936AD" w:rsidRPr="007D138F">
        <w:rPr>
          <w:rFonts w:ascii="Times New Roman" w:hAnsi="Times New Roman"/>
          <w:sz w:val="28"/>
          <w:szCs w:val="28"/>
        </w:rPr>
        <w:t>едагогическ</w:t>
      </w:r>
      <w:r>
        <w:rPr>
          <w:rFonts w:ascii="Times New Roman" w:hAnsi="Times New Roman"/>
          <w:sz w:val="28"/>
          <w:szCs w:val="28"/>
        </w:rPr>
        <w:t>ом</w:t>
      </w:r>
      <w:r w:rsidR="007936AD" w:rsidRPr="007D138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 школы.</w:t>
      </w:r>
      <w:r w:rsidR="007936AD">
        <w:rPr>
          <w:rFonts w:ascii="Times New Roman" w:hAnsi="Times New Roman"/>
          <w:sz w:val="28"/>
          <w:szCs w:val="28"/>
        </w:rPr>
        <w:t xml:space="preserve"> 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hAnsi="Times New Roman"/>
          <w:sz w:val="28"/>
          <w:szCs w:val="28"/>
        </w:rPr>
        <w:t>Посещение уроков и воспитательных занятий в рамка</w:t>
      </w:r>
      <w:r w:rsidR="00A62ECB">
        <w:rPr>
          <w:rFonts w:ascii="Times New Roman" w:hAnsi="Times New Roman"/>
          <w:sz w:val="28"/>
          <w:szCs w:val="28"/>
        </w:rPr>
        <w:t xml:space="preserve">х классно-обобщающего контроля </w:t>
      </w:r>
      <w:r w:rsidRPr="007D138F">
        <w:rPr>
          <w:rFonts w:ascii="Times New Roman" w:hAnsi="Times New Roman"/>
          <w:sz w:val="28"/>
          <w:szCs w:val="28"/>
        </w:rPr>
        <w:t>с 1 по 9 класс</w:t>
      </w:r>
      <w:r>
        <w:rPr>
          <w:rFonts w:ascii="Times New Roman" w:hAnsi="Times New Roman"/>
          <w:sz w:val="28"/>
          <w:szCs w:val="28"/>
        </w:rPr>
        <w:t>.</w:t>
      </w:r>
    </w:p>
    <w:p w:rsidR="007936AD" w:rsidRPr="007D138F" w:rsidRDefault="007936AD" w:rsidP="00D53B6A">
      <w:pPr>
        <w:pStyle w:val="a7"/>
        <w:spacing w:after="0"/>
        <w:ind w:firstLine="709"/>
        <w:jc w:val="both"/>
        <w:rPr>
          <w:sz w:val="28"/>
          <w:szCs w:val="28"/>
        </w:rPr>
      </w:pPr>
      <w:r w:rsidRPr="007D138F">
        <w:rPr>
          <w:rFonts w:ascii="Times New Roman" w:eastAsia="Times New Roman" w:hAnsi="Times New Roman"/>
          <w:b/>
          <w:sz w:val="28"/>
          <w:szCs w:val="28"/>
        </w:rPr>
        <w:t xml:space="preserve">Аналитическая работа — </w:t>
      </w:r>
      <w:r w:rsidRPr="007936AD">
        <w:rPr>
          <w:rFonts w:ascii="Times New Roman" w:eastAsia="Times New Roman" w:hAnsi="Times New Roman"/>
          <w:sz w:val="28"/>
          <w:szCs w:val="28"/>
        </w:rPr>
        <w:t>проведено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63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мероприятия, </w:t>
      </w:r>
      <w:r>
        <w:rPr>
          <w:rFonts w:ascii="Times New Roman" w:eastAsia="Times New Roman" w:hAnsi="Times New Roman"/>
          <w:sz w:val="28"/>
          <w:szCs w:val="28"/>
        </w:rPr>
        <w:t xml:space="preserve">охвачено </w:t>
      </w:r>
      <w:r w:rsidRPr="007D138F">
        <w:rPr>
          <w:rFonts w:ascii="Times New Roman" w:eastAsia="Times New Roman" w:hAnsi="Times New Roman"/>
          <w:sz w:val="28"/>
          <w:szCs w:val="28"/>
        </w:rPr>
        <w:t>137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936AD" w:rsidRDefault="007936AD" w:rsidP="00D53B6A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всего года ведется з</w:t>
      </w:r>
      <w:r w:rsidRPr="007D138F">
        <w:rPr>
          <w:rFonts w:ascii="Times New Roman" w:eastAsia="Times New Roman" w:hAnsi="Times New Roman"/>
          <w:sz w:val="28"/>
          <w:szCs w:val="28"/>
        </w:rPr>
        <w:t>аполнение индивидуальных дневников психологического сопровождения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D138F">
        <w:rPr>
          <w:rFonts w:ascii="Times New Roman" w:eastAsia="Times New Roman" w:hAnsi="Times New Roman"/>
          <w:sz w:val="28"/>
          <w:szCs w:val="28"/>
        </w:rPr>
        <w:t>137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Оформлены х</w:t>
      </w:r>
      <w:r w:rsidRPr="007D138F">
        <w:rPr>
          <w:rFonts w:ascii="Times New Roman" w:eastAsia="Times New Roman" w:hAnsi="Times New Roman"/>
          <w:sz w:val="28"/>
          <w:szCs w:val="28"/>
        </w:rPr>
        <w:t>арактерист</w:t>
      </w:r>
      <w:r>
        <w:rPr>
          <w:rFonts w:ascii="Times New Roman" w:eastAsia="Times New Roman" w:hAnsi="Times New Roman"/>
          <w:sz w:val="28"/>
          <w:szCs w:val="28"/>
        </w:rPr>
        <w:t>ики на воспитанников - 122 для ОПБ, МПЦ, для гос. учреждений, и</w:t>
      </w:r>
      <w:r w:rsidRPr="007D138F">
        <w:rPr>
          <w:rFonts w:ascii="Times New Roman" w:eastAsia="Times New Roman" w:hAnsi="Times New Roman"/>
          <w:sz w:val="28"/>
          <w:szCs w:val="28"/>
        </w:rPr>
        <w:t>нформационные справки для Министерства по выпус</w:t>
      </w:r>
      <w:r>
        <w:rPr>
          <w:rFonts w:ascii="Times New Roman" w:eastAsia="Times New Roman" w:hAnsi="Times New Roman"/>
          <w:sz w:val="28"/>
          <w:szCs w:val="28"/>
        </w:rPr>
        <w:t>кникам, по детям прошедшим ПМПК</w:t>
      </w:r>
      <w:r w:rsidRPr="007D138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Составлен</w:t>
      </w:r>
      <w:r w:rsidR="00A62ECB">
        <w:rPr>
          <w:rFonts w:ascii="Times New Roman" w:eastAsia="Times New Roman" w:hAnsi="Times New Roman"/>
          <w:sz w:val="28"/>
          <w:szCs w:val="28"/>
        </w:rPr>
        <w:t>ы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сводны</w:t>
      </w:r>
      <w:r w:rsidR="00A62ECB">
        <w:rPr>
          <w:rFonts w:ascii="Times New Roman" w:eastAsia="Times New Roman" w:hAnsi="Times New Roman"/>
          <w:sz w:val="28"/>
          <w:szCs w:val="28"/>
        </w:rPr>
        <w:t>е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данны</w:t>
      </w:r>
      <w:r w:rsidR="00A62ECB">
        <w:rPr>
          <w:rFonts w:ascii="Times New Roman" w:eastAsia="Times New Roman" w:hAnsi="Times New Roman"/>
          <w:sz w:val="28"/>
          <w:szCs w:val="28"/>
        </w:rPr>
        <w:t>е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 по итогам диагностики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38F">
        <w:rPr>
          <w:rFonts w:ascii="Times New Roman" w:eastAsia="Times New Roman" w:hAnsi="Times New Roman"/>
          <w:sz w:val="28"/>
          <w:szCs w:val="28"/>
        </w:rPr>
        <w:t>9класс</w:t>
      </w:r>
      <w:r w:rsidR="00A62ECB">
        <w:rPr>
          <w:rFonts w:ascii="Times New Roman" w:eastAsia="Times New Roman" w:hAnsi="Times New Roman"/>
          <w:sz w:val="28"/>
          <w:szCs w:val="28"/>
        </w:rPr>
        <w:t>ов</w:t>
      </w:r>
      <w:r w:rsidRPr="007D138F">
        <w:rPr>
          <w:rFonts w:ascii="Times New Roman" w:eastAsia="Times New Roman" w:hAnsi="Times New Roman"/>
          <w:sz w:val="28"/>
          <w:szCs w:val="28"/>
        </w:rPr>
        <w:t xml:space="preserve">. </w:t>
      </w:r>
      <w:r w:rsidR="00A62ECB">
        <w:rPr>
          <w:rFonts w:ascii="Times New Roman" w:eastAsia="Times New Roman" w:hAnsi="Times New Roman"/>
          <w:sz w:val="28"/>
          <w:szCs w:val="28"/>
        </w:rPr>
        <w:t>Ведется регулярное о</w:t>
      </w:r>
      <w:r>
        <w:rPr>
          <w:rFonts w:ascii="Times New Roman" w:eastAsia="Times New Roman" w:hAnsi="Times New Roman"/>
          <w:sz w:val="28"/>
          <w:szCs w:val="28"/>
        </w:rPr>
        <w:t xml:space="preserve">тслеживание динамики развития воспитанников - 137. </w:t>
      </w:r>
    </w:p>
    <w:p w:rsidR="000E30A1" w:rsidRPr="007D138F" w:rsidRDefault="000E30A1" w:rsidP="00D53B6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65474" w:rsidRPr="000B1F08" w:rsidRDefault="00B65474" w:rsidP="007104FA">
      <w:pPr>
        <w:pStyle w:val="a3"/>
        <w:numPr>
          <w:ilvl w:val="0"/>
          <w:numId w:val="45"/>
        </w:numPr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18"/>
        </w:rPr>
      </w:pPr>
      <w:bookmarkStart w:id="6" w:name="_Toc421714794"/>
      <w:r w:rsidRPr="000B1F08">
        <w:rPr>
          <w:rFonts w:ascii="Times New Roman" w:hAnsi="Times New Roman"/>
          <w:b/>
          <w:sz w:val="28"/>
          <w:szCs w:val="18"/>
        </w:rPr>
        <w:t>Выполнение государственного задания</w:t>
      </w:r>
      <w:bookmarkEnd w:id="6"/>
    </w:p>
    <w:p w:rsidR="00B17562" w:rsidRPr="00C206CC" w:rsidRDefault="00202B65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6CC">
        <w:rPr>
          <w:rFonts w:ascii="Times New Roman" w:hAnsi="Times New Roman"/>
          <w:sz w:val="28"/>
          <w:szCs w:val="28"/>
        </w:rPr>
        <w:t xml:space="preserve">В 2014 – 2015 учебном году государственное задание Министерства </w:t>
      </w:r>
      <w:r w:rsidR="00E5443C">
        <w:rPr>
          <w:rFonts w:ascii="Times New Roman" w:hAnsi="Times New Roman"/>
          <w:sz w:val="28"/>
          <w:szCs w:val="28"/>
        </w:rPr>
        <w:t>образования Иркутской области для</w:t>
      </w:r>
      <w:r w:rsidRPr="00C206CC">
        <w:rPr>
          <w:rFonts w:ascii="Times New Roman" w:hAnsi="Times New Roman"/>
          <w:sz w:val="28"/>
          <w:szCs w:val="28"/>
        </w:rPr>
        <w:t xml:space="preserve"> ОГОУ «Школа-интернат №7» г. Ангарска составляло 185 человек. На начало учебного года в учреждении обучалось</w:t>
      </w:r>
      <w:r w:rsidR="00C206CC" w:rsidRPr="00C206CC">
        <w:rPr>
          <w:rFonts w:ascii="Times New Roman" w:hAnsi="Times New Roman"/>
          <w:sz w:val="28"/>
          <w:szCs w:val="28"/>
        </w:rPr>
        <w:t xml:space="preserve"> и проживало</w:t>
      </w:r>
      <w:r w:rsidRPr="00C206CC">
        <w:rPr>
          <w:rFonts w:ascii="Times New Roman" w:hAnsi="Times New Roman"/>
          <w:sz w:val="28"/>
          <w:szCs w:val="28"/>
        </w:rPr>
        <w:t xml:space="preserve"> </w:t>
      </w:r>
      <w:r w:rsidR="00C206CC" w:rsidRPr="00C206CC">
        <w:rPr>
          <w:rFonts w:ascii="Times New Roman" w:hAnsi="Times New Roman"/>
          <w:sz w:val="28"/>
          <w:szCs w:val="28"/>
        </w:rPr>
        <w:t>160 воспитанников, в конце учебного года количество обучающихся снизилось до 137 человек.</w:t>
      </w:r>
    </w:p>
    <w:p w:rsidR="00C206CC" w:rsidRDefault="00C206CC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6CC">
        <w:rPr>
          <w:rFonts w:ascii="Times New Roman" w:hAnsi="Times New Roman"/>
          <w:sz w:val="28"/>
          <w:szCs w:val="28"/>
        </w:rPr>
        <w:t>Соответственно государственное задание было выполнено не полном объеме в связи с недобором учащихся в начальную школу и отсуствием путевок от Министерства Образования Иркутской области.</w:t>
      </w:r>
    </w:p>
    <w:p w:rsidR="000E30A1" w:rsidRDefault="000E30A1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1F08" w:rsidRPr="00FB4E1D" w:rsidRDefault="00B17562" w:rsidP="007104FA">
      <w:pPr>
        <w:pStyle w:val="a3"/>
        <w:numPr>
          <w:ilvl w:val="0"/>
          <w:numId w:val="45"/>
        </w:numPr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421714795"/>
      <w:r w:rsidRPr="00FB4E1D">
        <w:rPr>
          <w:rFonts w:ascii="Times New Roman" w:hAnsi="Times New Roman"/>
          <w:b/>
          <w:sz w:val="28"/>
          <w:szCs w:val="18"/>
        </w:rPr>
        <w:t xml:space="preserve">Анализ финансово экономической деятельности </w:t>
      </w:r>
      <w:r w:rsidR="00607F7B" w:rsidRPr="00FB4E1D">
        <w:rPr>
          <w:rFonts w:ascii="Times New Roman" w:hAnsi="Times New Roman"/>
          <w:b/>
          <w:sz w:val="28"/>
          <w:szCs w:val="18"/>
        </w:rPr>
        <w:t>образовательной организации</w:t>
      </w:r>
      <w:r w:rsidRPr="00FB4E1D">
        <w:rPr>
          <w:rFonts w:ascii="Times New Roman" w:hAnsi="Times New Roman"/>
          <w:b/>
          <w:sz w:val="28"/>
          <w:szCs w:val="18"/>
        </w:rPr>
        <w:t xml:space="preserve"> и укрепления материально-технической базы.</w:t>
      </w:r>
      <w:bookmarkEnd w:id="7"/>
    </w:p>
    <w:p w:rsidR="00213449" w:rsidRPr="000B1F08" w:rsidRDefault="00213449" w:rsidP="00D53B6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F08">
        <w:rPr>
          <w:rFonts w:ascii="Times New Roman" w:eastAsia="Times New Roman" w:hAnsi="Times New Roman"/>
          <w:sz w:val="28"/>
          <w:szCs w:val="28"/>
          <w:lang w:eastAsia="ru-RU"/>
        </w:rPr>
        <w:t>ОГОУ «Школа - интернат №7» является казенным учреждением, кото</w:t>
      </w:r>
      <w:r w:rsidR="000B1F08" w:rsidRPr="000B1F08">
        <w:rPr>
          <w:rFonts w:ascii="Times New Roman" w:eastAsia="Times New Roman" w:hAnsi="Times New Roman"/>
          <w:sz w:val="28"/>
          <w:szCs w:val="28"/>
          <w:lang w:eastAsia="ru-RU"/>
        </w:rPr>
        <w:t xml:space="preserve">рое оказывает государственную </w:t>
      </w:r>
      <w:r w:rsidRPr="000B1F08">
        <w:rPr>
          <w:rFonts w:ascii="Times New Roman" w:eastAsia="Times New Roman" w:hAnsi="Times New Roman"/>
          <w:sz w:val="28"/>
          <w:szCs w:val="28"/>
          <w:lang w:eastAsia="ru-RU"/>
        </w:rPr>
        <w:t>услугу, финансовое обеспечение деятельности которого осуществляется за счет средств бюджета Иркутской области на основании бюджетной сметы. При этом операции с бюджетными средствами производятся через лицевые счета, открытыми в Управлении федерального казначейства.</w:t>
      </w:r>
    </w:p>
    <w:p w:rsidR="00213449" w:rsidRPr="00507794" w:rsidRDefault="00213449" w:rsidP="00D53B6A">
      <w:pPr>
        <w:pStyle w:val="2"/>
        <w:spacing w:line="276" w:lineRule="auto"/>
        <w:ind w:right="0" w:firstLine="709"/>
        <w:jc w:val="both"/>
        <w:rPr>
          <w:sz w:val="28"/>
          <w:szCs w:val="28"/>
          <w:lang w:val="ru-RU"/>
        </w:rPr>
      </w:pPr>
      <w:r w:rsidRPr="00507794">
        <w:rPr>
          <w:sz w:val="28"/>
          <w:szCs w:val="28"/>
          <w:lang w:val="ru-RU"/>
        </w:rPr>
        <w:lastRenderedPageBreak/>
        <w:t>Расходы учреждения осуществляются строго с доведенными лимитами и по кодам экономической классификации.  Передвижки лимитов с кода на код возможны только по письменному обращению к главному распорядителю бюджетных средств (министерство обра</w:t>
      </w:r>
      <w:r w:rsidR="000B1F08">
        <w:rPr>
          <w:sz w:val="28"/>
          <w:szCs w:val="28"/>
          <w:lang w:val="ru-RU"/>
        </w:rPr>
        <w:t xml:space="preserve">зования Иркутской области), с </w:t>
      </w:r>
      <w:r w:rsidRPr="00507794">
        <w:rPr>
          <w:sz w:val="28"/>
          <w:szCs w:val="28"/>
          <w:lang w:val="ru-RU"/>
        </w:rPr>
        <w:t>подробным объяснением необходимости передвижки или приложением документов и с внесением изменения в кассовый план на текущий финансовый год.</w:t>
      </w:r>
    </w:p>
    <w:p w:rsidR="00213449" w:rsidRPr="00507794" w:rsidRDefault="00213449" w:rsidP="00D53B6A">
      <w:pPr>
        <w:pStyle w:val="2"/>
        <w:spacing w:line="276" w:lineRule="auto"/>
        <w:ind w:right="0" w:firstLine="709"/>
        <w:jc w:val="both"/>
        <w:rPr>
          <w:sz w:val="28"/>
          <w:szCs w:val="28"/>
          <w:lang w:val="ru-RU"/>
        </w:rPr>
      </w:pPr>
      <w:r w:rsidRPr="00507794">
        <w:rPr>
          <w:sz w:val="28"/>
          <w:szCs w:val="28"/>
          <w:lang w:val="ru-RU"/>
        </w:rPr>
        <w:t>На 2015 год  учре</w:t>
      </w:r>
      <w:r w:rsidR="000B1F08">
        <w:rPr>
          <w:sz w:val="28"/>
          <w:szCs w:val="28"/>
          <w:lang w:val="ru-RU"/>
        </w:rPr>
        <w:t xml:space="preserve">ждению выделено финансирование </w:t>
      </w:r>
      <w:r w:rsidRPr="00507794">
        <w:rPr>
          <w:sz w:val="28"/>
          <w:szCs w:val="28"/>
          <w:lang w:val="ru-RU"/>
        </w:rPr>
        <w:t xml:space="preserve">в размере 63 миллионов 776 тысяч 261 рубль. За 5 месяцев  израсходовано 22 миллиона 895 тысяч 157 рублей, что составляет 35,8% </w:t>
      </w:r>
      <w:r w:rsidR="000B1F08">
        <w:rPr>
          <w:sz w:val="28"/>
          <w:szCs w:val="28"/>
          <w:lang w:val="ru-RU"/>
        </w:rPr>
        <w:t>от общей суммы финансирования.</w:t>
      </w:r>
    </w:p>
    <w:p w:rsidR="00213449" w:rsidRDefault="00213449" w:rsidP="00D53B6A">
      <w:pPr>
        <w:pStyle w:val="2"/>
        <w:spacing w:line="276" w:lineRule="auto"/>
        <w:ind w:right="0" w:firstLine="709"/>
        <w:jc w:val="both"/>
        <w:rPr>
          <w:sz w:val="28"/>
          <w:szCs w:val="28"/>
          <w:lang w:val="ru-RU"/>
        </w:rPr>
      </w:pPr>
      <w:r w:rsidRPr="00507794">
        <w:rPr>
          <w:sz w:val="28"/>
          <w:szCs w:val="28"/>
          <w:lang w:val="ru-RU"/>
        </w:rPr>
        <w:t>Наибольшую долю финансирования занимает заработная плата работающего персонала ( 56,55</w:t>
      </w:r>
      <w:r w:rsidR="00DE241C">
        <w:rPr>
          <w:sz w:val="28"/>
          <w:szCs w:val="28"/>
          <w:lang w:val="ru-RU"/>
        </w:rPr>
        <w:t>%)</w:t>
      </w:r>
      <w:r w:rsidRPr="00507794">
        <w:rPr>
          <w:sz w:val="28"/>
          <w:szCs w:val="28"/>
          <w:lang w:val="ru-RU"/>
        </w:rPr>
        <w:t>.</w:t>
      </w:r>
      <w:r w:rsidR="00DE241C">
        <w:rPr>
          <w:sz w:val="28"/>
          <w:szCs w:val="28"/>
          <w:lang w:val="ru-RU"/>
        </w:rPr>
        <w:t xml:space="preserve"> В</w:t>
      </w:r>
      <w:r w:rsidRPr="00507794">
        <w:rPr>
          <w:sz w:val="28"/>
          <w:szCs w:val="28"/>
          <w:lang w:val="ru-RU"/>
        </w:rPr>
        <w:t xml:space="preserve"> исполнение Указа президент</w:t>
      </w:r>
      <w:r w:rsidR="000B1F08">
        <w:rPr>
          <w:sz w:val="28"/>
          <w:szCs w:val="28"/>
          <w:lang w:val="ru-RU"/>
        </w:rPr>
        <w:t xml:space="preserve">а РФ от 7 мая 2012 года № 597, </w:t>
      </w:r>
      <w:r w:rsidRPr="00507794">
        <w:rPr>
          <w:sz w:val="28"/>
          <w:szCs w:val="28"/>
          <w:lang w:val="ru-RU"/>
        </w:rPr>
        <w:t>заработная плата педагогических работников  поддерживается на уровне средней заработн</w:t>
      </w:r>
      <w:r w:rsidR="000B1F08">
        <w:rPr>
          <w:sz w:val="28"/>
          <w:szCs w:val="28"/>
          <w:lang w:val="ru-RU"/>
        </w:rPr>
        <w:t xml:space="preserve">ой платы по экономике в регионе </w:t>
      </w:r>
      <w:r w:rsidRPr="00507794">
        <w:rPr>
          <w:sz w:val="28"/>
          <w:szCs w:val="28"/>
          <w:lang w:val="ru-RU"/>
        </w:rPr>
        <w:t>(в Ангарске среднегодовая сумма 30 тысяч рублей).</w:t>
      </w:r>
    </w:p>
    <w:p w:rsidR="00214933" w:rsidRPr="00213449" w:rsidRDefault="00214933" w:rsidP="00D53B6A">
      <w:pPr>
        <w:pStyle w:val="2"/>
        <w:spacing w:line="276" w:lineRule="auto"/>
        <w:ind w:left="360" w:right="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357"/>
        <w:gridCol w:w="2413"/>
        <w:gridCol w:w="2369"/>
      </w:tblGrid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Наименование статей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Лимиты на 2015 год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% исполнения от общего финансирования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Кассовые расходы на 01.06.2015 года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Оплата труда пед. работников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23 миллиона 275 тысяч 200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33,3%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7миллионов 762 тысячи 961 рубль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Начисления на оплату труда пед. работников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6 миллионов 811 тысяча 800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35,8%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2 миллиона 439 тысяч 800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Оплата труда прочего персонала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12 миллионов 557 тысяч 500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37,5%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4 миллиона 711 тысяч  600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Начисления на оплату труда прочего персонала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 миллиона 792 тысячи 300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38,2%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 миллион 450 тысяч 300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8 миллионов 100 тысяч 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37%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 миллиона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Приобретение мягкого инвентаря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2 миллиона 789 тысяч 100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 миллион 394 тысячи 550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Коммунальные услуги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 миллиона 528 тысяч 300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35%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 миллион 234 тысячи 905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 xml:space="preserve">Приобретение материальных запасов ( канцелярские, строительные, моющие, хозяйственные, электрические товары, медикаменты, </w:t>
            </w:r>
            <w:r w:rsidRPr="00213449">
              <w:rPr>
                <w:sz w:val="24"/>
                <w:szCs w:val="24"/>
                <w:lang w:val="ru-RU"/>
              </w:rPr>
              <w:lastRenderedPageBreak/>
              <w:t>запасные части к компьютерам, гсм)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lastRenderedPageBreak/>
              <w:t>561 тысяча 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28,9%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162 тысячи 5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lastRenderedPageBreak/>
              <w:t>Прочие работы, услуги ( мед.осмотр, сопровождение программных продуктов бухгалтерии, и др.)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330 тысяч 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20,4%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67 тысяч 330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Земельный налог и транспортный налог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702 тысячи 600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351 тысяча 300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Противопожарные мероприятия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90 тысяч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13%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12 тысяч 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Услуги по содержанию имущества (вывоз ТБО, ремонт оборудования, госповерка весов, стирка белья заправка картриджей)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843 тысячи 700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23%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193 тысячи 910 рублей</w:t>
            </w:r>
          </w:p>
        </w:tc>
      </w:tr>
      <w:tr w:rsidR="00213449" w:rsidRPr="00507794" w:rsidTr="00213449"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2463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144 тысяч 700 рублей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0,0%</w:t>
            </w:r>
          </w:p>
        </w:tc>
        <w:tc>
          <w:tcPr>
            <w:tcW w:w="2464" w:type="dxa"/>
            <w:vAlign w:val="center"/>
          </w:tcPr>
          <w:p w:rsidR="00213449" w:rsidRPr="00213449" w:rsidRDefault="00213449" w:rsidP="0015263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213449">
              <w:rPr>
                <w:sz w:val="24"/>
                <w:szCs w:val="24"/>
                <w:lang w:val="ru-RU"/>
              </w:rPr>
              <w:t>0 рублей</w:t>
            </w:r>
          </w:p>
        </w:tc>
      </w:tr>
    </w:tbl>
    <w:p w:rsidR="00213449" w:rsidRPr="00507794" w:rsidRDefault="00213449" w:rsidP="00D53B6A">
      <w:pPr>
        <w:pStyle w:val="2"/>
        <w:spacing w:line="276" w:lineRule="auto"/>
        <w:ind w:left="360" w:right="0"/>
        <w:jc w:val="both"/>
        <w:rPr>
          <w:sz w:val="24"/>
          <w:szCs w:val="24"/>
          <w:lang w:val="ru-RU"/>
        </w:rPr>
      </w:pPr>
    </w:p>
    <w:p w:rsidR="00213449" w:rsidRPr="00507794" w:rsidRDefault="00A62ECB" w:rsidP="00D53B6A">
      <w:pPr>
        <w:pStyle w:val="2"/>
        <w:spacing w:line="276" w:lineRule="auto"/>
        <w:ind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 w:rsidR="00213449" w:rsidRPr="00507794">
        <w:rPr>
          <w:sz w:val="28"/>
          <w:szCs w:val="28"/>
          <w:lang w:val="ru-RU"/>
        </w:rPr>
        <w:t>недостаточным финансированием средств или вообще его отсутствием учреждение имеет неоплаченную кредиторскую  задолженность по земельному налогу за 2014год в сумме 156637руб.36коп., и за 1 квартал 2015г. в сумме 314440руб. На приобретение основных средств выделено лимитов на 2015 год  144 тысячи 700 рублей, что недостаточно для полноценного, пользования современного</w:t>
      </w:r>
      <w:r>
        <w:rPr>
          <w:sz w:val="28"/>
          <w:szCs w:val="28"/>
          <w:lang w:val="ru-RU"/>
        </w:rPr>
        <w:t xml:space="preserve"> оборудования . В связи с этим</w:t>
      </w:r>
      <w:r w:rsidR="00213449" w:rsidRPr="00507794">
        <w:rPr>
          <w:sz w:val="28"/>
          <w:szCs w:val="28"/>
          <w:lang w:val="ru-RU"/>
        </w:rPr>
        <w:t xml:space="preserve"> проводится большая работа по привлечению спонсорской помощи (музыкальная аппаратура, мебель, бытовая техника, орг.техника, художественная литература  для библиотеки). Нет финансирования на проведение текущего ремонта, так же привлекается спонсорская помощь в виде строительных материалов и ремонт проводится собственными силами: работы проводят уборщицы и рабочие по обслуживанию зданий ( покраска, побелка, настил линолеума и т.п).</w:t>
      </w:r>
    </w:p>
    <w:p w:rsidR="00213449" w:rsidRPr="00213449" w:rsidRDefault="00213449" w:rsidP="00D53B6A">
      <w:pPr>
        <w:shd w:val="clear" w:color="auto" w:fill="FFFFFF" w:themeFill="background1"/>
        <w:tabs>
          <w:tab w:val="left" w:pos="36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1. Материально-техническая база</w:t>
      </w:r>
    </w:p>
    <w:p w:rsidR="00DE241C" w:rsidRPr="00507794" w:rsidRDefault="00DE241C" w:rsidP="00D53B6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3449">
        <w:rPr>
          <w:sz w:val="28"/>
          <w:szCs w:val="28"/>
        </w:rPr>
        <w:t xml:space="preserve">ОГОУ «Школа-интернат №7 </w:t>
      </w:r>
      <w:r w:rsidRPr="00507794">
        <w:rPr>
          <w:sz w:val="28"/>
          <w:szCs w:val="28"/>
        </w:rPr>
        <w:t xml:space="preserve">имеет земельный участок площадью 57 тысяч 18 квадратных метров, недвижимое имущество: </w:t>
      </w:r>
      <w:r w:rsidRPr="00213449">
        <w:rPr>
          <w:sz w:val="28"/>
          <w:szCs w:val="28"/>
        </w:rPr>
        <w:t>3 – этажное здание школы, площадью 9640,9 кв.м., включающее в себя:  учебные классы, спортивный зал,  производственные мастерские, столовую, библиотеку, жилые комнаты, актовый зал.</w:t>
      </w:r>
      <w:r w:rsidRPr="00507794">
        <w:rPr>
          <w:sz w:val="28"/>
          <w:szCs w:val="28"/>
        </w:rPr>
        <w:t xml:space="preserve">площадью 9640,9 кв.м,  здания хозяйственного блока с  гаражом </w:t>
      </w:r>
      <w:r w:rsidRPr="00213449">
        <w:rPr>
          <w:sz w:val="28"/>
          <w:szCs w:val="28"/>
        </w:rPr>
        <w:t>на 4 машины</w:t>
      </w:r>
      <w:r w:rsidRPr="00507794">
        <w:rPr>
          <w:sz w:val="28"/>
          <w:szCs w:val="28"/>
        </w:rPr>
        <w:t xml:space="preserve"> –396,4кв.м, здание овощехранилище - 52 кв.м.</w:t>
      </w:r>
    </w:p>
    <w:p w:rsidR="00213449" w:rsidRPr="00213449" w:rsidRDefault="00213449" w:rsidP="00D53B6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Школа достаточно оснащена материальной базой для проведения учебного процесса, но необходима замена оборудования на нового поколени</w:t>
      </w:r>
      <w:r w:rsidR="00A62ECB">
        <w:rPr>
          <w:rFonts w:ascii="Times New Roman" w:eastAsia="Times New Roman" w:hAnsi="Times New Roman"/>
          <w:sz w:val="28"/>
          <w:szCs w:val="28"/>
          <w:lang w:eastAsia="ru-RU"/>
        </w:rPr>
        <w:t>я согласно требуемых стандартов</w:t>
      </w: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: классные доски на интерактивные, мультимедийное оборудование, наглядные пособия по разным направлениям,  учебниками</w:t>
      </w:r>
      <w:r w:rsidR="00DE24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столовой необходимы : кружки, вилки, ложки, тарелки.  На приобретение прочих материальных запасов: лампы накаливания, светильники, выключатели, розетки, моющие средства, канцелярские товары, гигиенические средства израсходована  сумма  в размере  119055 рублей., что не достаточна для жизнеобеспечения воспитанников </w:t>
      </w:r>
      <w:r w:rsidR="00A62EC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требованиям СанПина. </w:t>
      </w: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Израсходована сумма 3000000 рублей на продукты питания. Плановая стоимость питания по доведенному бюджету составляет 134рубля, фактическая стоимость по меню сложилась 198рублей. На горюче-смазочные материалы израсходовано -</w:t>
      </w:r>
      <w:r w:rsidR="00A62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40000,00 рублей. На медикаменты</w:t>
      </w:r>
      <w:r w:rsidR="00A62ECB">
        <w:rPr>
          <w:rFonts w:ascii="Times New Roman" w:eastAsia="Times New Roman" w:hAnsi="Times New Roman"/>
          <w:sz w:val="28"/>
          <w:szCs w:val="28"/>
          <w:lang w:eastAsia="ru-RU"/>
        </w:rPr>
        <w:t xml:space="preserve"> - 20000 рублей</w:t>
      </w: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, но оплата в связи с отсутствием денежных средств будет проведена в июне месяце.</w:t>
      </w:r>
    </w:p>
    <w:p w:rsidR="00213449" w:rsidRPr="00213449" w:rsidRDefault="00213449" w:rsidP="00D53B6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2. Учебно – производственное оборудование</w:t>
      </w:r>
    </w:p>
    <w:p w:rsidR="00213449" w:rsidRPr="00213449" w:rsidRDefault="00213449" w:rsidP="00D53B6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На балансе имеется учебно – производственное оборудование: машинки швейные, краеобметочная, вязальная машина, станки:  деревообрабатывающие по дереву,  токарный по дер</w:t>
      </w:r>
      <w:r w:rsidR="00A62ECB">
        <w:rPr>
          <w:rFonts w:ascii="Times New Roman" w:eastAsia="Times New Roman" w:hAnsi="Times New Roman"/>
          <w:sz w:val="28"/>
          <w:szCs w:val="28"/>
          <w:lang w:eastAsia="ru-RU"/>
        </w:rPr>
        <w:t xml:space="preserve">еву, фрезерно- горизонтальные, </w:t>
      </w: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верстак столярный. </w:t>
      </w:r>
    </w:p>
    <w:p w:rsidR="00213449" w:rsidRPr="00213449" w:rsidRDefault="00213449" w:rsidP="00D53B6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3. Учебно – наглядные пособия</w:t>
      </w:r>
    </w:p>
    <w:p w:rsidR="00213449" w:rsidRPr="00213449" w:rsidRDefault="00213449" w:rsidP="00D53B6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49">
        <w:rPr>
          <w:rFonts w:ascii="Times New Roman" w:eastAsia="Times New Roman" w:hAnsi="Times New Roman"/>
          <w:sz w:val="28"/>
          <w:szCs w:val="28"/>
          <w:lang w:eastAsia="ru-RU"/>
        </w:rPr>
        <w:t>Для данного учреждения пособия включают в себя: учебники, демонстрационный материал, дидактический материал.  Библиотечный фонд составляет 17134 экземпляров на сумму 874294 рубля. Для демонстрации  некоторых учебно-наглядных пособий в школе имеется проектор, видеокамера, видеоплеер, видеомагнитофон.</w:t>
      </w:r>
    </w:p>
    <w:p w:rsidR="00213449" w:rsidRDefault="00213449" w:rsidP="00D53B6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t>Балансовая стоимость недвижимого имущества составляет сумму – 11 миллионов 320 тысяч 975 рублей, машины и оборудования – 7 миллиона 130 тысяч 8 рублей, транспортные средства – 1 миллион 894 тысячи 175 рублей, производственный и хозяйственный инвентарь – 3 миллиона 601 тысяча   301 рубль, библиотечный фонд – 874 тысячи 294 рубля, прочие основные средства – 426 тысяч 261 рубль.  Основные средства на забалансовых счетах стоимостью до 3 тысяч рублей на сумму 2 миллиона 465 тысяч 577 рублей, материальные ценности на сумму – 185 тысяч 929 рублей.</w:t>
      </w:r>
    </w:p>
    <w:p w:rsidR="000E30A1" w:rsidRPr="00507794" w:rsidRDefault="000E30A1" w:rsidP="00D53B6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745F0" w:rsidRPr="00FB4E1D" w:rsidRDefault="00B17562" w:rsidP="007104FA">
      <w:pPr>
        <w:pStyle w:val="a3"/>
        <w:numPr>
          <w:ilvl w:val="0"/>
          <w:numId w:val="45"/>
        </w:numPr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21714796"/>
      <w:r w:rsidRPr="00FB4E1D">
        <w:rPr>
          <w:rFonts w:ascii="Times New Roman" w:hAnsi="Times New Roman"/>
          <w:b/>
          <w:sz w:val="28"/>
          <w:szCs w:val="28"/>
        </w:rPr>
        <w:t>Проблемы образовательной организации и пути их решения</w:t>
      </w:r>
      <w:r w:rsidR="00DE241C" w:rsidRPr="00FB4E1D">
        <w:rPr>
          <w:rFonts w:ascii="Times New Roman" w:hAnsi="Times New Roman"/>
          <w:b/>
          <w:sz w:val="28"/>
          <w:szCs w:val="28"/>
        </w:rPr>
        <w:t>:</w:t>
      </w:r>
      <w:bookmarkEnd w:id="8"/>
    </w:p>
    <w:p w:rsidR="003745F0" w:rsidRPr="00507794" w:rsidRDefault="003745F0" w:rsidP="00D53B6A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t>На территории учреждения находятся большие деревья (тополя и сосны), которым требуется подрезка, и срез больных и трухлявых деревьев.</w:t>
      </w:r>
    </w:p>
    <w:p w:rsidR="003745F0" w:rsidRPr="00507794" w:rsidRDefault="003745F0" w:rsidP="00D53B6A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lastRenderedPageBreak/>
        <w:t>Требуется замена компьютерной техники в классах для образовательного процесса, а так же для работы структурным подразделениям.</w:t>
      </w:r>
    </w:p>
    <w:p w:rsidR="003745F0" w:rsidRPr="00507794" w:rsidRDefault="003745F0" w:rsidP="00D53B6A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t xml:space="preserve">Не обходимы денежные средства </w:t>
      </w:r>
      <w:r>
        <w:rPr>
          <w:sz w:val="28"/>
          <w:szCs w:val="28"/>
        </w:rPr>
        <w:t>приобретение системы</w:t>
      </w:r>
      <w:r w:rsidRPr="00507794">
        <w:rPr>
          <w:sz w:val="28"/>
          <w:szCs w:val="28"/>
        </w:rPr>
        <w:t xml:space="preserve"> видеонаблюдения</w:t>
      </w:r>
      <w:r>
        <w:rPr>
          <w:sz w:val="28"/>
          <w:szCs w:val="28"/>
        </w:rPr>
        <w:t>.</w:t>
      </w:r>
    </w:p>
    <w:p w:rsidR="003745F0" w:rsidRDefault="003745F0" w:rsidP="00D53B6A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t>Проведение капитального ремон</w:t>
      </w:r>
      <w:r>
        <w:rPr>
          <w:sz w:val="28"/>
          <w:szCs w:val="28"/>
        </w:rPr>
        <w:t>та</w:t>
      </w:r>
      <w:r w:rsidR="009C30CB">
        <w:rPr>
          <w:sz w:val="28"/>
          <w:szCs w:val="28"/>
        </w:rPr>
        <w:t xml:space="preserve"> </w:t>
      </w:r>
      <w:r w:rsidR="005E209E">
        <w:rPr>
          <w:sz w:val="28"/>
          <w:szCs w:val="28"/>
        </w:rPr>
        <w:t>фасада здания, внутренних жилых помещений</w:t>
      </w:r>
      <w:r w:rsidR="00E57E0B">
        <w:rPr>
          <w:sz w:val="28"/>
          <w:szCs w:val="28"/>
        </w:rPr>
        <w:t>,</w:t>
      </w:r>
      <w:r w:rsidR="005E209E">
        <w:rPr>
          <w:sz w:val="28"/>
          <w:szCs w:val="28"/>
        </w:rPr>
        <w:t xml:space="preserve"> а именно </w:t>
      </w:r>
      <w:r w:rsidR="00E57E0B">
        <w:rPr>
          <w:sz w:val="28"/>
          <w:szCs w:val="28"/>
        </w:rPr>
        <w:t>4 крыла,</w:t>
      </w:r>
      <w:r>
        <w:rPr>
          <w:sz w:val="28"/>
          <w:szCs w:val="28"/>
        </w:rPr>
        <w:t xml:space="preserve"> актового и спортивного зала.</w:t>
      </w:r>
    </w:p>
    <w:p w:rsidR="003745F0" w:rsidRPr="00507794" w:rsidRDefault="003745F0" w:rsidP="00D53B6A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t>Благоустройство спортивной площадки на территории учреждения для занятия воспитанников в выходные и каникулярное время.</w:t>
      </w:r>
    </w:p>
    <w:p w:rsidR="003745F0" w:rsidRPr="00507794" w:rsidRDefault="003745F0" w:rsidP="00D53B6A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507794">
        <w:rPr>
          <w:sz w:val="28"/>
          <w:szCs w:val="28"/>
        </w:rPr>
        <w:t>Необходимы денежные средства для списания здания овощехранилища для демонтажа и отсыпки глубины хранилища.</w:t>
      </w:r>
    </w:p>
    <w:p w:rsidR="00202B65" w:rsidRPr="00202B65" w:rsidRDefault="00202B65" w:rsidP="00D53B6A">
      <w:pPr>
        <w:pStyle w:val="a7"/>
        <w:numPr>
          <w:ilvl w:val="0"/>
          <w:numId w:val="33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02B65">
        <w:rPr>
          <w:rFonts w:ascii="Times New Roman" w:eastAsia="Times New Roman" w:hAnsi="Times New Roman"/>
          <w:sz w:val="28"/>
          <w:szCs w:val="28"/>
        </w:rPr>
        <w:t>В течение года должного развития не получило направление групповой коррекции у подростков.</w:t>
      </w:r>
    </w:p>
    <w:p w:rsidR="00202B65" w:rsidRDefault="00202B65" w:rsidP="00D53B6A">
      <w:pPr>
        <w:pStyle w:val="a7"/>
        <w:numPr>
          <w:ilvl w:val="0"/>
          <w:numId w:val="33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02B65">
        <w:rPr>
          <w:rFonts w:ascii="Times New Roman" w:eastAsia="Times New Roman" w:hAnsi="Times New Roman"/>
          <w:sz w:val="28"/>
          <w:szCs w:val="28"/>
        </w:rPr>
        <w:t>Нал</w:t>
      </w:r>
      <w:r w:rsidR="00A62ECB">
        <w:rPr>
          <w:rFonts w:ascii="Times New Roman" w:eastAsia="Times New Roman" w:hAnsi="Times New Roman"/>
          <w:sz w:val="28"/>
          <w:szCs w:val="28"/>
        </w:rPr>
        <w:t>ичие одного педагога-психолога.</w:t>
      </w:r>
    </w:p>
    <w:p w:rsidR="000E30A1" w:rsidRDefault="000E30A1" w:rsidP="000E30A1">
      <w:pPr>
        <w:pStyle w:val="a3"/>
        <w:tabs>
          <w:tab w:val="left" w:pos="1418"/>
        </w:tabs>
        <w:spacing w:after="0"/>
        <w:ind w:left="1429"/>
        <w:contextualSpacing w:val="0"/>
        <w:rPr>
          <w:rFonts w:ascii="Times New Roman" w:hAnsi="Times New Roman"/>
          <w:b/>
          <w:sz w:val="28"/>
          <w:szCs w:val="28"/>
        </w:rPr>
      </w:pPr>
    </w:p>
    <w:p w:rsidR="00E5259B" w:rsidRPr="000E30A1" w:rsidRDefault="00B17562" w:rsidP="007104FA">
      <w:pPr>
        <w:pStyle w:val="a3"/>
        <w:numPr>
          <w:ilvl w:val="0"/>
          <w:numId w:val="45"/>
        </w:numPr>
        <w:tabs>
          <w:tab w:val="left" w:pos="1418"/>
        </w:tabs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421714797"/>
      <w:r w:rsidRPr="000E30A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A77C00" w:rsidRPr="000E30A1">
        <w:rPr>
          <w:rFonts w:ascii="Times New Roman" w:hAnsi="Times New Roman"/>
          <w:b/>
          <w:sz w:val="28"/>
          <w:szCs w:val="28"/>
        </w:rPr>
        <w:t>цели и задачи на 2015-2016</w:t>
      </w:r>
      <w:r w:rsidRPr="000E30A1">
        <w:rPr>
          <w:rFonts w:ascii="Times New Roman" w:hAnsi="Times New Roman"/>
          <w:b/>
          <w:sz w:val="28"/>
          <w:szCs w:val="28"/>
        </w:rPr>
        <w:t xml:space="preserve"> учебный год.</w:t>
      </w:r>
      <w:bookmarkEnd w:id="9"/>
    </w:p>
    <w:p w:rsidR="00E5259B" w:rsidRPr="00297334" w:rsidRDefault="00E5259B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97334">
        <w:rPr>
          <w:sz w:val="28"/>
          <w:szCs w:val="28"/>
        </w:rPr>
        <w:t>Разработать и реализовать адаптированные рабочие программы по инклюзивному обучению воспитанников школы-интерната в 5-9 классах.</w:t>
      </w:r>
    </w:p>
    <w:p w:rsidR="00E5259B" w:rsidRPr="00297334" w:rsidRDefault="00E5259B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97334">
        <w:rPr>
          <w:sz w:val="28"/>
          <w:szCs w:val="28"/>
        </w:rPr>
        <w:t>Продолжить внедрение в работу учреждения системы обучения детей с ограниченными возможностями здоровья по адаптированным программам в 1,2,3 классах</w:t>
      </w:r>
    </w:p>
    <w:p w:rsidR="00E5259B" w:rsidRPr="00297334" w:rsidRDefault="00E5259B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97334">
        <w:rPr>
          <w:sz w:val="28"/>
          <w:szCs w:val="28"/>
        </w:rPr>
        <w:t>Создание в учреждении системы индивидуальной работы с неуспевающими воспитанниками.</w:t>
      </w:r>
    </w:p>
    <w:p w:rsidR="00E5259B" w:rsidRPr="00297334" w:rsidRDefault="00E5259B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97334">
        <w:rPr>
          <w:sz w:val="28"/>
          <w:szCs w:val="28"/>
        </w:rPr>
        <w:t>Сохранить часы школьного компонента учебного плана.</w:t>
      </w:r>
    </w:p>
    <w:p w:rsidR="00E5259B" w:rsidRPr="00297334" w:rsidRDefault="00E5259B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97334">
        <w:rPr>
          <w:sz w:val="28"/>
          <w:szCs w:val="28"/>
        </w:rPr>
        <w:t>Создать условия для индивидуального развития всех обучающихся – одарённых детей и детей с ограниченными возможностями здоровья.</w:t>
      </w:r>
    </w:p>
    <w:p w:rsidR="00202B65" w:rsidRDefault="00E5259B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97334">
        <w:rPr>
          <w:sz w:val="28"/>
          <w:szCs w:val="28"/>
        </w:rPr>
        <w:t>Продолжить вводить контроль за ЗУН в виде тестов, готовить детей к сдаче экзаменов в формате ЕГЭ с 5 класса основной школы</w:t>
      </w:r>
      <w:r w:rsidR="00137DA3">
        <w:rPr>
          <w:sz w:val="28"/>
          <w:szCs w:val="28"/>
        </w:rPr>
        <w:t>.</w:t>
      </w:r>
    </w:p>
    <w:p w:rsidR="00202B65" w:rsidRPr="00202B65" w:rsidRDefault="00202B65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02B65">
        <w:rPr>
          <w:sz w:val="28"/>
          <w:szCs w:val="28"/>
        </w:rPr>
        <w:t xml:space="preserve">Проведение недели психологического здоровья. </w:t>
      </w:r>
    </w:p>
    <w:p w:rsidR="00202B65" w:rsidRPr="00202B65" w:rsidRDefault="00202B65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02B65">
        <w:rPr>
          <w:sz w:val="28"/>
          <w:szCs w:val="28"/>
        </w:rPr>
        <w:t>Тематическая неделя профориентации.</w:t>
      </w:r>
    </w:p>
    <w:p w:rsidR="00202B65" w:rsidRPr="00202B65" w:rsidRDefault="00202B65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02B65">
        <w:rPr>
          <w:sz w:val="28"/>
          <w:szCs w:val="28"/>
        </w:rPr>
        <w:t>Акцентировать внимание на проведении групповых занятий в малых группах, с целью формирования саморегуляции.</w:t>
      </w:r>
    </w:p>
    <w:p w:rsidR="00202B65" w:rsidRPr="00202B65" w:rsidRDefault="00202B65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202B65">
        <w:rPr>
          <w:sz w:val="28"/>
          <w:szCs w:val="28"/>
        </w:rPr>
        <w:t>Поддержка системы взаимодействия специалистов всех подразделений, для реализации комплексного подхода в работе с детьми.</w:t>
      </w:r>
    </w:p>
    <w:p w:rsidR="00137DA3" w:rsidRPr="00137DA3" w:rsidRDefault="00DE241C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37DA3">
        <w:rPr>
          <w:sz w:val="28"/>
          <w:szCs w:val="28"/>
        </w:rPr>
        <w:t>Аккредитация учреждения.</w:t>
      </w:r>
    </w:p>
    <w:p w:rsidR="00137DA3" w:rsidRPr="00137DA3" w:rsidRDefault="00DE241C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37DA3">
        <w:rPr>
          <w:sz w:val="28"/>
          <w:szCs w:val="28"/>
        </w:rPr>
        <w:t>Лицензирование медицинской деятельности.</w:t>
      </w:r>
    </w:p>
    <w:p w:rsidR="00DE241C" w:rsidRDefault="00DE241C" w:rsidP="00D53B6A">
      <w:pPr>
        <w:pStyle w:val="a9"/>
        <w:numPr>
          <w:ilvl w:val="0"/>
          <w:numId w:val="36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37DA3">
        <w:rPr>
          <w:sz w:val="28"/>
          <w:szCs w:val="28"/>
        </w:rPr>
        <w:lastRenderedPageBreak/>
        <w:t>Лицензирование транспортной деятельности.</w:t>
      </w:r>
    </w:p>
    <w:p w:rsidR="004B25FC" w:rsidRPr="00137DA3" w:rsidRDefault="004B25FC" w:rsidP="004B25FC">
      <w:pPr>
        <w:pStyle w:val="a9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B17562" w:rsidRPr="00FB4E1D" w:rsidRDefault="00A77C00" w:rsidP="007104FA">
      <w:pPr>
        <w:pStyle w:val="a3"/>
        <w:numPr>
          <w:ilvl w:val="0"/>
          <w:numId w:val="45"/>
        </w:numPr>
        <w:shd w:val="clear" w:color="auto" w:fill="FFFFFF" w:themeFill="background1"/>
        <w:spacing w:after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421714798"/>
      <w:r w:rsidRPr="00FB4E1D">
        <w:rPr>
          <w:rFonts w:ascii="Times New Roman" w:hAnsi="Times New Roman"/>
          <w:b/>
          <w:sz w:val="28"/>
          <w:szCs w:val="28"/>
        </w:rPr>
        <w:t>Направления развития образовательной организации.</w:t>
      </w:r>
      <w:bookmarkEnd w:id="10"/>
    </w:p>
    <w:p w:rsidR="00575F4F" w:rsidRPr="00575F4F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hanging="436"/>
        <w:rPr>
          <w:sz w:val="28"/>
          <w:szCs w:val="28"/>
        </w:rPr>
      </w:pPr>
      <w:r w:rsidRPr="00575F4F">
        <w:rPr>
          <w:sz w:val="28"/>
          <w:szCs w:val="28"/>
        </w:rPr>
        <w:t>Обновление содержания образования</w:t>
      </w:r>
      <w:r w:rsidR="00164E6C">
        <w:rPr>
          <w:sz w:val="28"/>
          <w:szCs w:val="28"/>
        </w:rPr>
        <w:t>;</w:t>
      </w:r>
    </w:p>
    <w:p w:rsidR="00575F4F" w:rsidRPr="00575F4F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575F4F">
        <w:rPr>
          <w:sz w:val="28"/>
          <w:szCs w:val="28"/>
        </w:rPr>
        <w:t>Совершенствование организации образовательного процесса</w:t>
      </w:r>
      <w:r w:rsidR="00164E6C">
        <w:rPr>
          <w:sz w:val="28"/>
          <w:szCs w:val="28"/>
        </w:rPr>
        <w:t>;</w:t>
      </w:r>
    </w:p>
    <w:p w:rsidR="00575F4F" w:rsidRPr="00575F4F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575F4F">
        <w:rPr>
          <w:sz w:val="28"/>
          <w:szCs w:val="28"/>
        </w:rPr>
        <w:t>Создание единого коллектива образовательного учреждения</w:t>
      </w:r>
      <w:r w:rsidR="00164E6C">
        <w:rPr>
          <w:sz w:val="28"/>
          <w:szCs w:val="28"/>
        </w:rPr>
        <w:t>;</w:t>
      </w:r>
    </w:p>
    <w:p w:rsidR="00575F4F" w:rsidRPr="00575F4F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575F4F">
        <w:rPr>
          <w:sz w:val="28"/>
          <w:szCs w:val="28"/>
        </w:rPr>
        <w:t>Формирование основ взаимодействия образовательного учреждения с социальными партнерами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Создание системы руководства и контроля образовательного учреждения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Обеспечение качественного базового образования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Обеспечение качественного предпрофильного и профильного образования в школе II, III ступеней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Широкое внедрение здоровьесберегающих технологий в О</w:t>
      </w:r>
      <w:r w:rsidR="00164E6C" w:rsidRPr="00164E6C">
        <w:rPr>
          <w:sz w:val="28"/>
          <w:szCs w:val="28"/>
        </w:rPr>
        <w:t>У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 xml:space="preserve">Создание условий для реабилитации детей с </w:t>
      </w:r>
      <w:r w:rsidR="00164E6C">
        <w:rPr>
          <w:sz w:val="28"/>
          <w:szCs w:val="28"/>
        </w:rPr>
        <w:t>ограниченными возможностями;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 xml:space="preserve">Создание </w:t>
      </w:r>
      <w:r w:rsidR="00164E6C" w:rsidRPr="00164E6C">
        <w:rPr>
          <w:sz w:val="28"/>
          <w:szCs w:val="28"/>
        </w:rPr>
        <w:t xml:space="preserve">и упорядочение </w:t>
      </w:r>
      <w:r w:rsidRPr="00164E6C">
        <w:rPr>
          <w:sz w:val="28"/>
          <w:szCs w:val="28"/>
        </w:rPr>
        <w:t>системы социально-психолого-педагогического сопровождения учащихся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Создание условий для професс</w:t>
      </w:r>
      <w:r w:rsidR="00164E6C" w:rsidRPr="00164E6C">
        <w:rPr>
          <w:sz w:val="28"/>
          <w:szCs w:val="28"/>
        </w:rPr>
        <w:t xml:space="preserve">ионального роста педагогических </w:t>
      </w:r>
      <w:r w:rsidRPr="00164E6C">
        <w:rPr>
          <w:sz w:val="28"/>
          <w:szCs w:val="28"/>
        </w:rPr>
        <w:t>кадров школы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Создание эффективной воспитательной системы школы</w:t>
      </w:r>
      <w:r w:rsidR="00164E6C">
        <w:rPr>
          <w:sz w:val="28"/>
          <w:szCs w:val="28"/>
        </w:rPr>
        <w:t>;</w:t>
      </w:r>
    </w:p>
    <w:p w:rsidR="00164E6C" w:rsidRDefault="00575F4F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 xml:space="preserve">Формирование системы сотрудничества </w:t>
      </w:r>
      <w:r w:rsidR="00164E6C" w:rsidRPr="00164E6C">
        <w:rPr>
          <w:sz w:val="28"/>
          <w:szCs w:val="28"/>
        </w:rPr>
        <w:t>с субъектами профилактики</w:t>
      </w:r>
      <w:r w:rsidR="00164E6C">
        <w:rPr>
          <w:sz w:val="28"/>
          <w:szCs w:val="28"/>
        </w:rPr>
        <w:t>;</w:t>
      </w:r>
    </w:p>
    <w:p w:rsidR="00164E6C" w:rsidRDefault="00164E6C" w:rsidP="00D53B6A">
      <w:pPr>
        <w:pStyle w:val="a9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851"/>
        </w:tabs>
        <w:spacing w:before="0" w:beforeAutospacing="0" w:after="0" w:afterAutospacing="0" w:line="276" w:lineRule="auto"/>
        <w:ind w:left="851" w:hanging="567"/>
        <w:rPr>
          <w:sz w:val="28"/>
          <w:szCs w:val="28"/>
        </w:rPr>
      </w:pPr>
      <w:r w:rsidRPr="00164E6C">
        <w:rPr>
          <w:sz w:val="28"/>
          <w:szCs w:val="28"/>
        </w:rPr>
        <w:t>Формирование системы постинтернатной адаптации воспитанников и постинтернатного сопровождения</w:t>
      </w:r>
      <w:r>
        <w:rPr>
          <w:sz w:val="28"/>
          <w:szCs w:val="28"/>
        </w:rPr>
        <w:t>;</w:t>
      </w:r>
    </w:p>
    <w:p w:rsidR="00164E6C" w:rsidRDefault="00164E6C" w:rsidP="00D53B6A">
      <w:pPr>
        <w:pStyle w:val="a9"/>
        <w:shd w:val="clear" w:color="auto" w:fill="FFFFFF" w:themeFill="background1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24BA7" w:rsidRDefault="00224BA7" w:rsidP="00D53B6A">
      <w:pPr>
        <w:pStyle w:val="a9"/>
        <w:shd w:val="clear" w:color="auto" w:fill="FFFFFF" w:themeFill="background1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24BA7" w:rsidRDefault="00224BA7" w:rsidP="00D53B6A">
      <w:pPr>
        <w:pStyle w:val="a9"/>
        <w:shd w:val="clear" w:color="auto" w:fill="FFFFFF" w:themeFill="background1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24BA7" w:rsidRDefault="00224BA7" w:rsidP="00D53B6A">
      <w:pPr>
        <w:pStyle w:val="a9"/>
        <w:shd w:val="clear" w:color="auto" w:fill="FFFFFF" w:themeFill="background1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24BA7" w:rsidRPr="00164E6C" w:rsidRDefault="00224BA7" w:rsidP="00D53B6A">
      <w:pPr>
        <w:pStyle w:val="a9"/>
        <w:shd w:val="clear" w:color="auto" w:fill="FFFFFF" w:themeFill="background1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Директор школы-интерната</w:t>
      </w:r>
      <w:r w:rsidR="008F7CD9">
        <w:rPr>
          <w:sz w:val="28"/>
          <w:szCs w:val="28"/>
        </w:rPr>
        <w:tab/>
      </w:r>
      <w:r w:rsidR="008F7CD9">
        <w:rPr>
          <w:sz w:val="28"/>
          <w:szCs w:val="28"/>
        </w:rPr>
        <w:tab/>
      </w:r>
      <w:r w:rsidR="008F7CD9">
        <w:rPr>
          <w:sz w:val="28"/>
          <w:szCs w:val="28"/>
        </w:rPr>
        <w:tab/>
      </w:r>
      <w:r w:rsidR="008F7CD9">
        <w:rPr>
          <w:sz w:val="28"/>
          <w:szCs w:val="28"/>
        </w:rPr>
        <w:tab/>
      </w:r>
      <w:r w:rsidR="008F7CD9">
        <w:rPr>
          <w:sz w:val="28"/>
          <w:szCs w:val="28"/>
        </w:rPr>
        <w:tab/>
        <w:t>Дарбаидзе А. Б.</w:t>
      </w:r>
    </w:p>
    <w:sectPr w:rsidR="00224BA7" w:rsidRPr="00164E6C" w:rsidSect="00A923CD"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75" w:rsidRDefault="00A82475" w:rsidP="008D0DFA">
      <w:pPr>
        <w:spacing w:after="0" w:line="240" w:lineRule="auto"/>
      </w:pPr>
      <w:r>
        <w:separator/>
      </w:r>
    </w:p>
  </w:endnote>
  <w:endnote w:type="continuationSeparator" w:id="1">
    <w:p w:rsidR="00A82475" w:rsidRDefault="00A82475" w:rsidP="008D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D" w:rsidRDefault="00A923C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FA" w:rsidRDefault="00757A66">
    <w:pPr>
      <w:pStyle w:val="ac"/>
      <w:jc w:val="center"/>
    </w:pPr>
    <w:fldSimple w:instr=" PAGE   \* MERGEFORMAT ">
      <w:r w:rsidR="007104FA">
        <w:rPr>
          <w:noProof/>
        </w:rPr>
        <w:t>28</w:t>
      </w:r>
    </w:fldSimple>
  </w:p>
  <w:p w:rsidR="008D0DFA" w:rsidRDefault="008D0DF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D" w:rsidRDefault="00A923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75" w:rsidRDefault="00A82475" w:rsidP="008D0DFA">
      <w:pPr>
        <w:spacing w:after="0" w:line="240" w:lineRule="auto"/>
      </w:pPr>
      <w:r>
        <w:separator/>
      </w:r>
    </w:p>
  </w:footnote>
  <w:footnote w:type="continuationSeparator" w:id="1">
    <w:p w:rsidR="00A82475" w:rsidRDefault="00A82475" w:rsidP="008D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D" w:rsidRDefault="00A923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D" w:rsidRDefault="00A923C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D" w:rsidRDefault="00A923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5A7"/>
    <w:multiLevelType w:val="hybridMultilevel"/>
    <w:tmpl w:val="5292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F28"/>
    <w:multiLevelType w:val="hybridMultilevel"/>
    <w:tmpl w:val="9B9ACF4A"/>
    <w:lvl w:ilvl="0" w:tplc="032AA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D2EDC"/>
    <w:multiLevelType w:val="hybridMultilevel"/>
    <w:tmpl w:val="1EDC38CA"/>
    <w:lvl w:ilvl="0" w:tplc="1674DE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23C58"/>
    <w:multiLevelType w:val="hybridMultilevel"/>
    <w:tmpl w:val="81785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13C01"/>
    <w:multiLevelType w:val="hybridMultilevel"/>
    <w:tmpl w:val="30EE7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53B4C"/>
    <w:multiLevelType w:val="hybridMultilevel"/>
    <w:tmpl w:val="57EA1B32"/>
    <w:lvl w:ilvl="0" w:tplc="A6848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66A21"/>
    <w:multiLevelType w:val="hybridMultilevel"/>
    <w:tmpl w:val="A21A2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3A7A87"/>
    <w:multiLevelType w:val="hybridMultilevel"/>
    <w:tmpl w:val="AE34AA02"/>
    <w:lvl w:ilvl="0" w:tplc="CB089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CD5C76"/>
    <w:multiLevelType w:val="hybridMultilevel"/>
    <w:tmpl w:val="E72C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E6B"/>
    <w:multiLevelType w:val="multilevel"/>
    <w:tmpl w:val="FF0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C63C3"/>
    <w:multiLevelType w:val="hybridMultilevel"/>
    <w:tmpl w:val="02549178"/>
    <w:lvl w:ilvl="0" w:tplc="CB0895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EB4669A"/>
    <w:multiLevelType w:val="hybridMultilevel"/>
    <w:tmpl w:val="D7601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3C4E6D"/>
    <w:multiLevelType w:val="hybridMultilevel"/>
    <w:tmpl w:val="E8349A1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F8960D9"/>
    <w:multiLevelType w:val="hybridMultilevel"/>
    <w:tmpl w:val="ACA4938C"/>
    <w:lvl w:ilvl="0" w:tplc="3D425FC2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4AD7"/>
    <w:multiLevelType w:val="hybridMultilevel"/>
    <w:tmpl w:val="E58854F2"/>
    <w:lvl w:ilvl="0" w:tplc="19C4C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A23922"/>
    <w:multiLevelType w:val="hybridMultilevel"/>
    <w:tmpl w:val="3644371A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A75"/>
    <w:multiLevelType w:val="hybridMultilevel"/>
    <w:tmpl w:val="9230D0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5B09"/>
    <w:multiLevelType w:val="hybridMultilevel"/>
    <w:tmpl w:val="52FA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80513"/>
    <w:multiLevelType w:val="hybridMultilevel"/>
    <w:tmpl w:val="4A04DA7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2643F"/>
    <w:multiLevelType w:val="hybridMultilevel"/>
    <w:tmpl w:val="0348385E"/>
    <w:lvl w:ilvl="0" w:tplc="3FF404C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349AC"/>
    <w:multiLevelType w:val="hybridMultilevel"/>
    <w:tmpl w:val="440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86853"/>
    <w:multiLevelType w:val="hybridMultilevel"/>
    <w:tmpl w:val="50A689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95CC2"/>
    <w:multiLevelType w:val="hybridMultilevel"/>
    <w:tmpl w:val="9766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6E76"/>
    <w:multiLevelType w:val="hybridMultilevel"/>
    <w:tmpl w:val="01D46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318BF"/>
    <w:multiLevelType w:val="hybridMultilevel"/>
    <w:tmpl w:val="2B64F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453C38"/>
    <w:multiLevelType w:val="hybridMultilevel"/>
    <w:tmpl w:val="E2461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A4381"/>
    <w:multiLevelType w:val="hybridMultilevel"/>
    <w:tmpl w:val="F782BF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4FFE0AE7"/>
    <w:multiLevelType w:val="multilevel"/>
    <w:tmpl w:val="06F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508EB"/>
    <w:multiLevelType w:val="hybridMultilevel"/>
    <w:tmpl w:val="A1B057DC"/>
    <w:lvl w:ilvl="0" w:tplc="CB089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44EA9"/>
    <w:multiLevelType w:val="hybridMultilevel"/>
    <w:tmpl w:val="FCAC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5E8F"/>
    <w:multiLevelType w:val="hybridMultilevel"/>
    <w:tmpl w:val="98301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955D04"/>
    <w:multiLevelType w:val="hybridMultilevel"/>
    <w:tmpl w:val="4A38C23A"/>
    <w:lvl w:ilvl="0" w:tplc="CB089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A32E70"/>
    <w:multiLevelType w:val="hybridMultilevel"/>
    <w:tmpl w:val="E460F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A6CFA"/>
    <w:multiLevelType w:val="multilevel"/>
    <w:tmpl w:val="FF0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0270F"/>
    <w:multiLevelType w:val="hybridMultilevel"/>
    <w:tmpl w:val="2E6C3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053BF1"/>
    <w:multiLevelType w:val="hybridMultilevel"/>
    <w:tmpl w:val="B4ACB9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0C1539"/>
    <w:multiLevelType w:val="hybridMultilevel"/>
    <w:tmpl w:val="B5D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776BB"/>
    <w:multiLevelType w:val="multilevel"/>
    <w:tmpl w:val="AFCE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973051"/>
    <w:multiLevelType w:val="hybridMultilevel"/>
    <w:tmpl w:val="7262A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331C08"/>
    <w:multiLevelType w:val="hybridMultilevel"/>
    <w:tmpl w:val="18C455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7F7B67"/>
    <w:multiLevelType w:val="hybridMultilevel"/>
    <w:tmpl w:val="68F26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A1AD5"/>
    <w:multiLevelType w:val="hybridMultilevel"/>
    <w:tmpl w:val="14DCBB30"/>
    <w:lvl w:ilvl="0" w:tplc="CB08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C0E16"/>
    <w:multiLevelType w:val="hybridMultilevel"/>
    <w:tmpl w:val="64101970"/>
    <w:lvl w:ilvl="0" w:tplc="3D425FC2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19"/>
  </w:num>
  <w:num w:numId="7">
    <w:abstractNumId w:val="6"/>
  </w:num>
  <w:num w:numId="8">
    <w:abstractNumId w:val="28"/>
  </w:num>
  <w:num w:numId="9">
    <w:abstractNumId w:val="26"/>
  </w:num>
  <w:num w:numId="10">
    <w:abstractNumId w:val="10"/>
  </w:num>
  <w:num w:numId="11">
    <w:abstractNumId w:val="41"/>
  </w:num>
  <w:num w:numId="12">
    <w:abstractNumId w:val="3"/>
  </w:num>
  <w:num w:numId="13">
    <w:abstractNumId w:val="20"/>
  </w:num>
  <w:num w:numId="14">
    <w:abstractNumId w:val="7"/>
  </w:num>
  <w:num w:numId="15">
    <w:abstractNumId w:val="31"/>
  </w:num>
  <w:num w:numId="16">
    <w:abstractNumId w:val="12"/>
  </w:num>
  <w:num w:numId="17">
    <w:abstractNumId w:val="36"/>
  </w:num>
  <w:num w:numId="18">
    <w:abstractNumId w:val="35"/>
  </w:num>
  <w:num w:numId="19">
    <w:abstractNumId w:val="32"/>
  </w:num>
  <w:num w:numId="20">
    <w:abstractNumId w:val="21"/>
  </w:num>
  <w:num w:numId="21">
    <w:abstractNumId w:val="22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0"/>
  </w:num>
  <w:num w:numId="26">
    <w:abstractNumId w:val="29"/>
  </w:num>
  <w:num w:numId="27">
    <w:abstractNumId w:val="27"/>
  </w:num>
  <w:num w:numId="28">
    <w:abstractNumId w:val="37"/>
  </w:num>
  <w:num w:numId="29">
    <w:abstractNumId w:val="42"/>
  </w:num>
  <w:num w:numId="30">
    <w:abstractNumId w:val="15"/>
  </w:num>
  <w:num w:numId="31">
    <w:abstractNumId w:val="13"/>
  </w:num>
  <w:num w:numId="32">
    <w:abstractNumId w:val="24"/>
  </w:num>
  <w:num w:numId="33">
    <w:abstractNumId w:val="25"/>
  </w:num>
  <w:num w:numId="34">
    <w:abstractNumId w:val="17"/>
  </w:num>
  <w:num w:numId="35">
    <w:abstractNumId w:val="8"/>
  </w:num>
  <w:num w:numId="36">
    <w:abstractNumId w:val="33"/>
  </w:num>
  <w:num w:numId="37">
    <w:abstractNumId w:val="9"/>
  </w:num>
  <w:num w:numId="38">
    <w:abstractNumId w:val="11"/>
  </w:num>
  <w:num w:numId="39">
    <w:abstractNumId w:val="34"/>
  </w:num>
  <w:num w:numId="40">
    <w:abstractNumId w:val="30"/>
  </w:num>
  <w:num w:numId="41">
    <w:abstractNumId w:val="4"/>
  </w:num>
  <w:num w:numId="42">
    <w:abstractNumId w:val="23"/>
  </w:num>
  <w:num w:numId="43">
    <w:abstractNumId w:val="18"/>
  </w:num>
  <w:num w:numId="44">
    <w:abstractNumId w:val="3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NotTrackMoves/>
  <w:defaultTabStop w:val="709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562"/>
    <w:rsid w:val="000B07BD"/>
    <w:rsid w:val="000B1F08"/>
    <w:rsid w:val="000B293D"/>
    <w:rsid w:val="000C139D"/>
    <w:rsid w:val="000E30A1"/>
    <w:rsid w:val="00104E47"/>
    <w:rsid w:val="0011665D"/>
    <w:rsid w:val="001320FC"/>
    <w:rsid w:val="00137DA3"/>
    <w:rsid w:val="00152636"/>
    <w:rsid w:val="00152C26"/>
    <w:rsid w:val="00164E6C"/>
    <w:rsid w:val="001754B2"/>
    <w:rsid w:val="001E2B50"/>
    <w:rsid w:val="001E32AA"/>
    <w:rsid w:val="00202B65"/>
    <w:rsid w:val="00213449"/>
    <w:rsid w:val="00214933"/>
    <w:rsid w:val="00224BA7"/>
    <w:rsid w:val="00260DCD"/>
    <w:rsid w:val="00297334"/>
    <w:rsid w:val="002C5CB0"/>
    <w:rsid w:val="00340C8D"/>
    <w:rsid w:val="003745F0"/>
    <w:rsid w:val="003D065B"/>
    <w:rsid w:val="003D4EE4"/>
    <w:rsid w:val="0042284E"/>
    <w:rsid w:val="004576E6"/>
    <w:rsid w:val="00482DBD"/>
    <w:rsid w:val="00491CB6"/>
    <w:rsid w:val="004B25FC"/>
    <w:rsid w:val="004B6DA8"/>
    <w:rsid w:val="004B7C4F"/>
    <w:rsid w:val="00565F67"/>
    <w:rsid w:val="00575F4F"/>
    <w:rsid w:val="0058056C"/>
    <w:rsid w:val="00584455"/>
    <w:rsid w:val="0058630F"/>
    <w:rsid w:val="00597478"/>
    <w:rsid w:val="005B484B"/>
    <w:rsid w:val="005E209E"/>
    <w:rsid w:val="00607F7B"/>
    <w:rsid w:val="00635E72"/>
    <w:rsid w:val="006823CF"/>
    <w:rsid w:val="006D6D36"/>
    <w:rsid w:val="006F5AFF"/>
    <w:rsid w:val="007104FA"/>
    <w:rsid w:val="00751776"/>
    <w:rsid w:val="00757A66"/>
    <w:rsid w:val="007640A0"/>
    <w:rsid w:val="007936AD"/>
    <w:rsid w:val="00820269"/>
    <w:rsid w:val="008463E7"/>
    <w:rsid w:val="008658A3"/>
    <w:rsid w:val="008B20EF"/>
    <w:rsid w:val="008B28DD"/>
    <w:rsid w:val="008D0DFA"/>
    <w:rsid w:val="008E5FD2"/>
    <w:rsid w:val="008F7CD9"/>
    <w:rsid w:val="009200FC"/>
    <w:rsid w:val="009C30CB"/>
    <w:rsid w:val="009F7211"/>
    <w:rsid w:val="00A00911"/>
    <w:rsid w:val="00A07844"/>
    <w:rsid w:val="00A62ECB"/>
    <w:rsid w:val="00A77C00"/>
    <w:rsid w:val="00A82475"/>
    <w:rsid w:val="00A923CD"/>
    <w:rsid w:val="00A95641"/>
    <w:rsid w:val="00AB620B"/>
    <w:rsid w:val="00B17562"/>
    <w:rsid w:val="00B176C2"/>
    <w:rsid w:val="00B228CC"/>
    <w:rsid w:val="00B36C95"/>
    <w:rsid w:val="00B65474"/>
    <w:rsid w:val="00BB6462"/>
    <w:rsid w:val="00BC3674"/>
    <w:rsid w:val="00BD7CF8"/>
    <w:rsid w:val="00BE4E60"/>
    <w:rsid w:val="00C1340E"/>
    <w:rsid w:val="00C206CC"/>
    <w:rsid w:val="00C4552F"/>
    <w:rsid w:val="00C667E8"/>
    <w:rsid w:val="00CF5E21"/>
    <w:rsid w:val="00D11CDE"/>
    <w:rsid w:val="00D232F4"/>
    <w:rsid w:val="00D53B6A"/>
    <w:rsid w:val="00D676A1"/>
    <w:rsid w:val="00DB7536"/>
    <w:rsid w:val="00DE241C"/>
    <w:rsid w:val="00E5259B"/>
    <w:rsid w:val="00E54329"/>
    <w:rsid w:val="00E5443C"/>
    <w:rsid w:val="00E5670F"/>
    <w:rsid w:val="00E57E0B"/>
    <w:rsid w:val="00E817C2"/>
    <w:rsid w:val="00E92761"/>
    <w:rsid w:val="00EB0C0C"/>
    <w:rsid w:val="00ED021D"/>
    <w:rsid w:val="00EE3961"/>
    <w:rsid w:val="00EF397F"/>
    <w:rsid w:val="00F67204"/>
    <w:rsid w:val="00FB4E1D"/>
    <w:rsid w:val="00FE61F9"/>
    <w:rsid w:val="00FE7ED8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76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7562"/>
    <w:pPr>
      <w:ind w:left="720"/>
      <w:contextualSpacing/>
    </w:pPr>
  </w:style>
  <w:style w:type="character" w:customStyle="1" w:styleId="apple-converted-space">
    <w:name w:val="apple-converted-space"/>
    <w:basedOn w:val="a0"/>
    <w:rsid w:val="00B17562"/>
  </w:style>
  <w:style w:type="paragraph" w:styleId="a4">
    <w:name w:val="No Spacing"/>
    <w:uiPriority w:val="1"/>
    <w:qFormat/>
    <w:rsid w:val="0058056C"/>
    <w:rPr>
      <w:sz w:val="22"/>
      <w:szCs w:val="22"/>
      <w:lang w:eastAsia="en-US"/>
    </w:rPr>
  </w:style>
  <w:style w:type="character" w:styleId="a5">
    <w:name w:val="Hyperlink"/>
    <w:uiPriority w:val="99"/>
    <w:rsid w:val="0058056C"/>
    <w:rPr>
      <w:color w:val="0000FF"/>
      <w:u w:val="single"/>
    </w:rPr>
  </w:style>
  <w:style w:type="paragraph" w:customStyle="1" w:styleId="a6">
    <w:name w:val="Стиль"/>
    <w:rsid w:val="008202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Базовый"/>
    <w:rsid w:val="007936AD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2">
    <w:name w:val="Body Text 2"/>
    <w:basedOn w:val="a"/>
    <w:link w:val="20"/>
    <w:rsid w:val="00213449"/>
    <w:pPr>
      <w:spacing w:after="0" w:line="240" w:lineRule="auto"/>
      <w:ind w:right="-105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13449"/>
    <w:rPr>
      <w:rFonts w:ascii="Times New Roman" w:eastAsia="Times New Roman" w:hAnsi="Times New Roman"/>
      <w:lang w:val="en-US"/>
    </w:rPr>
  </w:style>
  <w:style w:type="table" w:styleId="a8">
    <w:name w:val="Table Grid"/>
    <w:basedOn w:val="a1"/>
    <w:rsid w:val="002134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0D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DF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D0D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0DF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76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D676A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04FA"/>
    <w:pPr>
      <w:tabs>
        <w:tab w:val="left" w:pos="440"/>
        <w:tab w:val="right" w:leader="dot" w:pos="9345"/>
      </w:tabs>
    </w:pPr>
    <w:rPr>
      <w:rFonts w:ascii="Times New Roman" w:hAnsi="Times New Roman"/>
      <w:b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0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5AA-02B1-48F3-8992-DC23B8F9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28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53876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mailto:verhoturovaev@38edu.ru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</dc:creator>
  <cp:keywords/>
  <cp:lastModifiedBy>User10</cp:lastModifiedBy>
  <cp:revision>20</cp:revision>
  <dcterms:created xsi:type="dcterms:W3CDTF">2015-06-08T08:15:00Z</dcterms:created>
  <dcterms:modified xsi:type="dcterms:W3CDTF">2015-06-10T07:52:00Z</dcterms:modified>
</cp:coreProperties>
</file>